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7FD06" w14:textId="4CF79740" w:rsidR="00F459B6" w:rsidRPr="006C1A79" w:rsidRDefault="00467D50" w:rsidP="00F459B6">
      <w:pPr>
        <w:jc w:val="center"/>
        <w:rPr>
          <w:rFonts w:ascii="Tahoma" w:hAnsi="Tahoma" w:cs="Tahoma"/>
          <w:sz w:val="28"/>
          <w:szCs w:val="28"/>
          <w:lang w:val="en-US"/>
        </w:rPr>
      </w:pPr>
      <w:r w:rsidRPr="00467D50">
        <w:rPr>
          <w:rFonts w:ascii="Tahoma" w:hAnsi="Tahoma" w:cs="Tahoma"/>
          <w:sz w:val="28"/>
          <w:szCs w:val="28"/>
          <w:lang w:val="en-US"/>
        </w:rPr>
        <w:t>PENGUATAN KELEMBAGAAN DAN PEMASARAN BERSAMA BAGI KELOMPOK NELAYAN DAN PETERNAK AYAM DI DESA BULUDE SELATAN, KECAMATAN KABARUAN, KABUPATEN KEPULAUAN TALAUD</w:t>
      </w:r>
    </w:p>
    <w:p w14:paraId="4BA4CAEC" w14:textId="1A1311A5" w:rsidR="00F459B6" w:rsidRPr="00F459B6" w:rsidRDefault="00467D50" w:rsidP="00F459B6">
      <w:pPr>
        <w:pBdr>
          <w:top w:val="nil"/>
          <w:left w:val="nil"/>
          <w:bottom w:val="nil"/>
          <w:right w:val="nil"/>
          <w:between w:val="nil"/>
        </w:pBdr>
        <w:jc w:val="center"/>
        <w:rPr>
          <w:rFonts w:ascii="Tahoma" w:hAnsi="Tahoma" w:cs="Tahoma"/>
          <w:bCs/>
          <w:i/>
          <w:iCs/>
          <w:color w:val="000000"/>
          <w:sz w:val="24"/>
          <w:szCs w:val="24"/>
        </w:rPr>
      </w:pPr>
      <w:r w:rsidRPr="00467D50">
        <w:rPr>
          <w:rFonts w:ascii="Tahoma" w:hAnsi="Tahoma" w:cs="Tahoma"/>
          <w:bCs/>
          <w:i/>
          <w:iCs/>
          <w:color w:val="000000"/>
          <w:sz w:val="24"/>
          <w:szCs w:val="24"/>
        </w:rPr>
        <w:t>Institutional Strengthening and Joint Marketing for Fishermen and Chicken Farmer Groups in Bulude Selatan Village, Kabaruan District, Talaud Islands Regency</w:t>
      </w:r>
    </w:p>
    <w:p w14:paraId="3527D558" w14:textId="11F0948B" w:rsidR="001C0EE5" w:rsidRPr="00F459B6" w:rsidRDefault="00F459B6">
      <w:pPr>
        <w:spacing w:line="251" w:lineRule="auto"/>
        <w:ind w:left="658" w:right="675"/>
        <w:jc w:val="center"/>
        <w:rPr>
          <w:b/>
          <w:vertAlign w:val="superscript"/>
          <w:lang w:val="en-US"/>
        </w:rPr>
      </w:pPr>
      <w:r>
        <w:rPr>
          <w:b/>
          <w:color w:val="231F20"/>
          <w:lang w:val="en-US"/>
        </w:rPr>
        <w:t>Anggela Aine Adam</w:t>
      </w:r>
      <w:r w:rsidR="00A7714C">
        <w:rPr>
          <w:color w:val="231F20"/>
          <w:vertAlign w:val="superscript"/>
        </w:rPr>
        <w:t>1</w:t>
      </w:r>
      <w:r w:rsidR="00A7714C">
        <w:rPr>
          <w:b/>
          <w:color w:val="231F20"/>
        </w:rPr>
        <w:t xml:space="preserve">, </w:t>
      </w:r>
      <w:proofErr w:type="spellStart"/>
      <w:r w:rsidR="00467D50">
        <w:rPr>
          <w:b/>
          <w:color w:val="231F20"/>
          <w:lang w:val="en-US"/>
        </w:rPr>
        <w:t>Mecky</w:t>
      </w:r>
      <w:proofErr w:type="spellEnd"/>
      <w:r w:rsidR="00467D50">
        <w:rPr>
          <w:b/>
          <w:color w:val="231F20"/>
          <w:lang w:val="en-US"/>
        </w:rPr>
        <w:t xml:space="preserve"> </w:t>
      </w:r>
      <w:proofErr w:type="spellStart"/>
      <w:r w:rsidR="00467D50">
        <w:rPr>
          <w:b/>
          <w:color w:val="231F20"/>
          <w:lang w:val="en-US"/>
        </w:rPr>
        <w:t>Pandelaki</w:t>
      </w:r>
      <w:proofErr w:type="spellEnd"/>
      <w:r w:rsidR="00A7714C">
        <w:rPr>
          <w:color w:val="231F20"/>
          <w:vertAlign w:val="superscript"/>
        </w:rPr>
        <w:t>2</w:t>
      </w:r>
      <w:r w:rsidR="00A7714C">
        <w:rPr>
          <w:b/>
          <w:color w:val="231F20"/>
        </w:rPr>
        <w:t xml:space="preserve">, </w:t>
      </w:r>
      <w:r w:rsidR="00467D50">
        <w:rPr>
          <w:b/>
          <w:color w:val="231F20"/>
          <w:lang w:val="en-US"/>
        </w:rPr>
        <w:t>Norma Komalig</w:t>
      </w:r>
      <w:r w:rsidRPr="00F459B6">
        <w:rPr>
          <w:b/>
          <w:color w:val="231F20"/>
          <w:vertAlign w:val="superscript"/>
          <w:lang w:val="en-US"/>
        </w:rPr>
        <w:t>3</w:t>
      </w:r>
      <w:r w:rsidR="00467D50" w:rsidRPr="00467D50">
        <w:rPr>
          <w:b/>
          <w:color w:val="231F20"/>
          <w:lang w:val="en-US"/>
        </w:rPr>
        <w:t xml:space="preserve">, </w:t>
      </w:r>
      <w:r w:rsidR="00467D50" w:rsidRPr="00467D50">
        <w:rPr>
          <w:b/>
          <w:lang w:val="en-US"/>
        </w:rPr>
        <w:t>Claudia Ponamon</w:t>
      </w:r>
      <w:r w:rsidR="00467D50">
        <w:rPr>
          <w:b/>
          <w:vertAlign w:val="superscript"/>
          <w:lang w:val="en-US"/>
        </w:rPr>
        <w:t>4</w:t>
      </w:r>
    </w:p>
    <w:p w14:paraId="54305886" w14:textId="575E141C" w:rsidR="001C0EE5" w:rsidRDefault="00A7714C">
      <w:pPr>
        <w:spacing w:line="251" w:lineRule="auto"/>
        <w:ind w:left="663" w:right="675"/>
        <w:jc w:val="center"/>
      </w:pPr>
      <w:r>
        <w:rPr>
          <w:color w:val="231F20"/>
          <w:vertAlign w:val="superscript"/>
        </w:rPr>
        <w:t>1</w:t>
      </w:r>
      <w:r w:rsidR="007B2B8A">
        <w:rPr>
          <w:color w:val="231F20"/>
          <w:vertAlign w:val="superscript"/>
          <w:lang w:val="en-US"/>
        </w:rPr>
        <w:t>,2</w:t>
      </w:r>
      <w:r w:rsidR="00EE3D60">
        <w:rPr>
          <w:color w:val="231F20"/>
          <w:vertAlign w:val="superscript"/>
          <w:lang w:val="en-US"/>
        </w:rPr>
        <w:t>,3</w:t>
      </w:r>
      <w:r w:rsidR="007B2B8A">
        <w:rPr>
          <w:color w:val="231F20"/>
          <w:lang w:val="en-US"/>
        </w:rPr>
        <w:t xml:space="preserve">fakultas </w:t>
      </w:r>
      <w:proofErr w:type="spellStart"/>
      <w:r w:rsidR="007B2B8A">
        <w:rPr>
          <w:color w:val="231F20"/>
          <w:lang w:val="en-US"/>
        </w:rPr>
        <w:t>manajemen</w:t>
      </w:r>
      <w:proofErr w:type="spellEnd"/>
      <w:r w:rsidR="007B2B8A">
        <w:rPr>
          <w:color w:val="231F20"/>
          <w:lang w:val="en-US"/>
        </w:rPr>
        <w:t xml:space="preserve"> </w:t>
      </w:r>
      <w:proofErr w:type="spellStart"/>
      <w:r w:rsidR="007B2B8A">
        <w:rPr>
          <w:color w:val="231F20"/>
          <w:lang w:val="en-US"/>
        </w:rPr>
        <w:t>bisnis</w:t>
      </w:r>
      <w:proofErr w:type="spellEnd"/>
      <w:r w:rsidR="007B2B8A">
        <w:rPr>
          <w:color w:val="231F20"/>
          <w:lang w:val="en-US"/>
        </w:rPr>
        <w:t xml:space="preserve"> dan </w:t>
      </w:r>
      <w:proofErr w:type="spellStart"/>
      <w:r w:rsidR="007B2B8A">
        <w:rPr>
          <w:color w:val="231F20"/>
          <w:lang w:val="en-US"/>
        </w:rPr>
        <w:t>komunikasi</w:t>
      </w:r>
      <w:proofErr w:type="spellEnd"/>
      <w:r>
        <w:rPr>
          <w:color w:val="231F20"/>
        </w:rPr>
        <w:t xml:space="preserve">, </w:t>
      </w:r>
      <w:r w:rsidR="00EE3D60">
        <w:rPr>
          <w:color w:val="231F20"/>
          <w:vertAlign w:val="superscript"/>
          <w:lang w:val="en-US"/>
        </w:rPr>
        <w:t>4</w:t>
      </w:r>
      <w:r w:rsidR="007B2B8A">
        <w:rPr>
          <w:color w:val="231F20"/>
          <w:vertAlign w:val="superscript"/>
          <w:lang w:val="en-US"/>
        </w:rPr>
        <w:t xml:space="preserve"> </w:t>
      </w:r>
      <w:proofErr w:type="spellStart"/>
      <w:r w:rsidR="007B2B8A">
        <w:rPr>
          <w:color w:val="231F20"/>
          <w:lang w:val="en-US"/>
        </w:rPr>
        <w:t>Mahasiswa</w:t>
      </w:r>
      <w:proofErr w:type="spellEnd"/>
      <w:r w:rsidR="007B2B8A">
        <w:rPr>
          <w:color w:val="231F20"/>
          <w:lang w:val="en-US"/>
        </w:rPr>
        <w:t xml:space="preserve"> Program Studi </w:t>
      </w:r>
      <w:proofErr w:type="spellStart"/>
      <w:r w:rsidR="007B2B8A">
        <w:rPr>
          <w:color w:val="231F20"/>
          <w:lang w:val="en-US"/>
        </w:rPr>
        <w:t>Manajemen</w:t>
      </w:r>
      <w:proofErr w:type="spellEnd"/>
    </w:p>
    <w:p w14:paraId="4F074F14" w14:textId="22CDA0A7" w:rsidR="001C0EE5" w:rsidRDefault="007B2B8A">
      <w:pPr>
        <w:spacing w:line="252" w:lineRule="auto"/>
        <w:ind w:left="663" w:right="677"/>
        <w:jc w:val="center"/>
        <w:rPr>
          <w:color w:val="231F20"/>
          <w:lang w:val="en-US"/>
        </w:rPr>
      </w:pPr>
      <w:r>
        <w:rPr>
          <w:color w:val="231F20"/>
          <w:vertAlign w:val="superscript"/>
          <w:lang w:val="en-US"/>
        </w:rPr>
        <w:t xml:space="preserve">1,2,3 </w:t>
      </w:r>
      <w:r>
        <w:rPr>
          <w:color w:val="231F20"/>
          <w:lang w:val="en-US"/>
        </w:rPr>
        <w:t xml:space="preserve">Universitas </w:t>
      </w:r>
      <w:proofErr w:type="spellStart"/>
      <w:r>
        <w:rPr>
          <w:color w:val="231F20"/>
          <w:lang w:val="en-US"/>
        </w:rPr>
        <w:t>Sariputra</w:t>
      </w:r>
      <w:proofErr w:type="spellEnd"/>
      <w:r>
        <w:rPr>
          <w:color w:val="231F20"/>
          <w:lang w:val="en-US"/>
        </w:rPr>
        <w:t xml:space="preserve"> Indonesia Tomohon, Kota Tomohon, Indonesia</w:t>
      </w:r>
    </w:p>
    <w:p w14:paraId="4598E622" w14:textId="452879C3" w:rsidR="007B2B8A" w:rsidRDefault="007C3100">
      <w:pPr>
        <w:spacing w:line="252" w:lineRule="auto"/>
        <w:ind w:left="663" w:right="677"/>
        <w:jc w:val="center"/>
        <w:rPr>
          <w:rStyle w:val="Hyperlink"/>
          <w:lang w:val="en-US"/>
        </w:rPr>
      </w:pPr>
      <w:hyperlink r:id="rId9" w:history="1">
        <w:r w:rsidR="007B2B8A" w:rsidRPr="00B7765F">
          <w:rPr>
            <w:rStyle w:val="Hyperlink"/>
            <w:lang w:val="en-US"/>
          </w:rPr>
          <w:t>anggelaadam89@unsrittomohon.ac.id</w:t>
        </w:r>
      </w:hyperlink>
    </w:p>
    <w:p w14:paraId="3CD40D13" w14:textId="1631E09A" w:rsidR="00FD7167" w:rsidRDefault="00FD7167">
      <w:pPr>
        <w:spacing w:line="252" w:lineRule="auto"/>
        <w:ind w:left="663" w:right="677"/>
        <w:jc w:val="center"/>
        <w:rPr>
          <w:rStyle w:val="Hyperlink"/>
          <w:lang w:val="en-US"/>
        </w:rPr>
      </w:pPr>
      <w:r w:rsidRPr="00FD7167">
        <w:rPr>
          <w:rStyle w:val="Hyperlink"/>
          <w:lang w:val="en-US"/>
        </w:rPr>
        <w:t>pandelaki.mecky@gmail.com</w:t>
      </w:r>
    </w:p>
    <w:p w14:paraId="784BAE88" w14:textId="790EA204" w:rsidR="00C91AE3" w:rsidRDefault="00C91AE3">
      <w:pPr>
        <w:spacing w:line="252" w:lineRule="auto"/>
        <w:ind w:left="663" w:right="677"/>
        <w:jc w:val="center"/>
        <w:rPr>
          <w:rStyle w:val="Hyperlink"/>
          <w:lang w:val="en-US"/>
        </w:rPr>
      </w:pPr>
      <w:hyperlink r:id="rId10" w:history="1">
        <w:r w:rsidRPr="009342B4">
          <w:rPr>
            <w:rStyle w:val="Hyperlink"/>
            <w:lang w:val="en-US"/>
          </w:rPr>
          <w:t>normakomalig21@gmail.com</w:t>
        </w:r>
      </w:hyperlink>
    </w:p>
    <w:p w14:paraId="7921890E" w14:textId="3A55B44B" w:rsidR="00C91AE3" w:rsidRDefault="00C91AE3">
      <w:pPr>
        <w:spacing w:line="252" w:lineRule="auto"/>
        <w:ind w:left="663" w:right="677"/>
        <w:jc w:val="center"/>
        <w:rPr>
          <w:rStyle w:val="Hyperlink"/>
          <w:lang w:val="en-US"/>
        </w:rPr>
      </w:pPr>
      <w:r w:rsidRPr="00C91AE3">
        <w:rPr>
          <w:rStyle w:val="Hyperlink"/>
          <w:lang w:val="en-US"/>
        </w:rPr>
        <w:t>cmapclaucp@gmail.com</w:t>
      </w:r>
    </w:p>
    <w:p w14:paraId="02D91579" w14:textId="77777777" w:rsidR="001C0EE5" w:rsidRDefault="001C0EE5">
      <w:pPr>
        <w:spacing w:before="1"/>
        <w:ind w:left="663" w:right="624"/>
        <w:jc w:val="center"/>
        <w:rPr>
          <w:i/>
        </w:rPr>
      </w:pPr>
    </w:p>
    <w:tbl>
      <w:tblPr>
        <w:tblStyle w:val="a"/>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3"/>
        <w:gridCol w:w="2893"/>
        <w:gridCol w:w="2998"/>
      </w:tblGrid>
      <w:tr w:rsidR="001C0EE5" w14:paraId="2845F80C" w14:textId="77777777" w:rsidTr="004C7EF3">
        <w:tc>
          <w:tcPr>
            <w:tcW w:w="2893" w:type="dxa"/>
            <w:shd w:val="clear" w:color="auto" w:fill="auto"/>
          </w:tcPr>
          <w:p w14:paraId="5D1980C5" w14:textId="77777777" w:rsidR="001C0EE5" w:rsidRDefault="00A7714C">
            <w:pPr>
              <w:widowControl/>
              <w:pBdr>
                <w:top w:val="nil"/>
                <w:left w:val="nil"/>
                <w:bottom w:val="nil"/>
                <w:right w:val="nil"/>
                <w:between w:val="nil"/>
              </w:pBdr>
              <w:rPr>
                <w:color w:val="000000"/>
              </w:rPr>
            </w:pPr>
            <w:r>
              <w:rPr>
                <w:color w:val="000000"/>
              </w:rPr>
              <w:t xml:space="preserve">Received:   </w:t>
            </w:r>
          </w:p>
        </w:tc>
        <w:tc>
          <w:tcPr>
            <w:tcW w:w="2893" w:type="dxa"/>
            <w:shd w:val="clear" w:color="auto" w:fill="auto"/>
          </w:tcPr>
          <w:p w14:paraId="366E0027" w14:textId="77777777" w:rsidR="001C0EE5" w:rsidRDefault="00A7714C">
            <w:pPr>
              <w:widowControl/>
              <w:pBdr>
                <w:top w:val="nil"/>
                <w:left w:val="nil"/>
                <w:bottom w:val="nil"/>
                <w:right w:val="nil"/>
                <w:between w:val="nil"/>
              </w:pBdr>
              <w:rPr>
                <w:color w:val="000000"/>
              </w:rPr>
            </w:pPr>
            <w:r>
              <w:rPr>
                <w:color w:val="000000"/>
              </w:rPr>
              <w:t xml:space="preserve">Revised:   </w:t>
            </w:r>
          </w:p>
        </w:tc>
        <w:tc>
          <w:tcPr>
            <w:tcW w:w="2998" w:type="dxa"/>
            <w:shd w:val="clear" w:color="auto" w:fill="auto"/>
          </w:tcPr>
          <w:p w14:paraId="3508A8F1" w14:textId="77777777" w:rsidR="001C0EE5" w:rsidRDefault="00A7714C">
            <w:pPr>
              <w:widowControl/>
              <w:pBdr>
                <w:top w:val="nil"/>
                <w:left w:val="nil"/>
                <w:bottom w:val="nil"/>
                <w:right w:val="nil"/>
                <w:between w:val="nil"/>
              </w:pBdr>
              <w:rPr>
                <w:color w:val="000000"/>
              </w:rPr>
            </w:pPr>
            <w:r>
              <w:rPr>
                <w:color w:val="000000"/>
              </w:rPr>
              <w:t xml:space="preserve">Accepted: </w:t>
            </w:r>
          </w:p>
        </w:tc>
      </w:tr>
    </w:tbl>
    <w:p w14:paraId="1F49BDAD" w14:textId="77777777" w:rsidR="001C0EE5" w:rsidRDefault="00A7714C">
      <w:pPr>
        <w:pBdr>
          <w:top w:val="nil"/>
          <w:left w:val="nil"/>
          <w:bottom w:val="nil"/>
          <w:right w:val="nil"/>
          <w:between w:val="nil"/>
        </w:pBdr>
        <w:spacing w:before="3"/>
        <w:rPr>
          <w:i/>
          <w:color w:val="000000"/>
        </w:rPr>
      </w:pPr>
      <w:r>
        <w:rPr>
          <w:i/>
          <w:color w:val="000000"/>
        </w:rPr>
        <w:t>DOI:</w:t>
      </w:r>
    </w:p>
    <w:p w14:paraId="6AFE5D1A" w14:textId="1C7D9C0C" w:rsidR="001C0EE5" w:rsidRDefault="00A7714C">
      <w:pPr>
        <w:pBdr>
          <w:top w:val="nil"/>
          <w:left w:val="nil"/>
          <w:bottom w:val="nil"/>
          <w:right w:val="nil"/>
          <w:between w:val="nil"/>
        </w:pBdr>
        <w:spacing w:before="3"/>
        <w:jc w:val="both"/>
        <w:rPr>
          <w:color w:val="000000"/>
          <w:sz w:val="20"/>
          <w:szCs w:val="20"/>
        </w:rPr>
      </w:pPr>
      <w:r>
        <w:rPr>
          <w:i/>
          <w:color w:val="000000"/>
          <w:sz w:val="20"/>
          <w:szCs w:val="20"/>
        </w:rPr>
        <w:t>Citation:</w:t>
      </w:r>
      <w:r>
        <w:rPr>
          <w:color w:val="000000"/>
          <w:sz w:val="20"/>
          <w:szCs w:val="20"/>
        </w:rPr>
        <w:t xml:space="preserve">Author(s). (year). Title. </w:t>
      </w:r>
      <w:r w:rsidR="004B34E7">
        <w:rPr>
          <w:i/>
          <w:color w:val="000000"/>
          <w:sz w:val="20"/>
          <w:szCs w:val="20"/>
          <w:lang w:val="en-US"/>
        </w:rPr>
        <w:t>JAS</w:t>
      </w:r>
      <w:r>
        <w:rPr>
          <w:i/>
          <w:color w:val="000000"/>
          <w:sz w:val="20"/>
          <w:szCs w:val="20"/>
        </w:rPr>
        <w:t xml:space="preserve">: Jurnal </w:t>
      </w:r>
      <w:proofErr w:type="spellStart"/>
      <w:r w:rsidR="004B34E7">
        <w:rPr>
          <w:i/>
          <w:color w:val="000000"/>
          <w:sz w:val="20"/>
          <w:szCs w:val="20"/>
          <w:lang w:val="en-US"/>
        </w:rPr>
        <w:t>Abdimas</w:t>
      </w:r>
      <w:proofErr w:type="spellEnd"/>
      <w:r w:rsidR="004B34E7">
        <w:rPr>
          <w:i/>
          <w:color w:val="000000"/>
          <w:sz w:val="20"/>
          <w:szCs w:val="20"/>
          <w:lang w:val="en-US"/>
        </w:rPr>
        <w:t xml:space="preserve"> </w:t>
      </w:r>
      <w:proofErr w:type="spellStart"/>
      <w:r w:rsidR="004B34E7">
        <w:rPr>
          <w:i/>
          <w:color w:val="000000"/>
          <w:sz w:val="20"/>
          <w:szCs w:val="20"/>
          <w:lang w:val="en-US"/>
        </w:rPr>
        <w:t>Sariputra</w:t>
      </w:r>
      <w:proofErr w:type="spellEnd"/>
      <w:r>
        <w:rPr>
          <w:color w:val="000000"/>
          <w:sz w:val="20"/>
          <w:szCs w:val="20"/>
        </w:rPr>
        <w:t xml:space="preserve">, </w:t>
      </w:r>
      <w:r>
        <w:rPr>
          <w:i/>
          <w:color w:val="000000"/>
          <w:sz w:val="20"/>
          <w:szCs w:val="20"/>
        </w:rPr>
        <w:t>vol</w:t>
      </w:r>
      <w:r>
        <w:rPr>
          <w:color w:val="000000"/>
          <w:sz w:val="20"/>
          <w:szCs w:val="20"/>
        </w:rPr>
        <w:t>(no), pp. DOI.</w:t>
      </w:r>
    </w:p>
    <w:p w14:paraId="3B46A4AF" w14:textId="77777777" w:rsidR="001C0EE5" w:rsidRDefault="001C0EE5">
      <w:pPr>
        <w:pBdr>
          <w:top w:val="nil"/>
          <w:left w:val="nil"/>
          <w:bottom w:val="nil"/>
          <w:right w:val="nil"/>
          <w:between w:val="nil"/>
        </w:pBdr>
        <w:spacing w:before="3"/>
        <w:jc w:val="both"/>
        <w:rPr>
          <w:i/>
          <w:color w:val="000000"/>
          <w:sz w:val="20"/>
          <w:szCs w:val="20"/>
        </w:rPr>
      </w:pPr>
    </w:p>
    <w:p w14:paraId="20289954" w14:textId="77777777" w:rsidR="001C0EE5" w:rsidRDefault="001C0EE5">
      <w:pPr>
        <w:pBdr>
          <w:top w:val="nil"/>
          <w:left w:val="nil"/>
          <w:bottom w:val="nil"/>
          <w:right w:val="nil"/>
          <w:between w:val="nil"/>
        </w:pBdr>
        <w:spacing w:before="3"/>
        <w:rPr>
          <w:i/>
          <w:color w:val="000000"/>
        </w:rPr>
      </w:pPr>
    </w:p>
    <w:p w14:paraId="508EF77E" w14:textId="77777777" w:rsidR="001C0EE5" w:rsidRDefault="00A7714C">
      <w:pPr>
        <w:pStyle w:val="Heading2"/>
        <w:spacing w:line="240" w:lineRule="auto"/>
        <w:ind w:left="663" w:right="675"/>
        <w:jc w:val="center"/>
      </w:pPr>
      <w:r>
        <w:rPr>
          <w:color w:val="231F20"/>
        </w:rPr>
        <w:t>ABSTRACT</w:t>
      </w:r>
    </w:p>
    <w:p w14:paraId="17B97DA9" w14:textId="77777777" w:rsidR="001C0EE5" w:rsidRDefault="001C0EE5">
      <w:pPr>
        <w:pBdr>
          <w:top w:val="nil"/>
          <w:left w:val="nil"/>
          <w:bottom w:val="nil"/>
          <w:right w:val="nil"/>
          <w:between w:val="nil"/>
        </w:pBdr>
        <w:spacing w:before="9"/>
        <w:rPr>
          <w:b/>
          <w:color w:val="000000"/>
          <w:sz w:val="23"/>
          <w:szCs w:val="23"/>
        </w:rPr>
      </w:pPr>
    </w:p>
    <w:p w14:paraId="6A57B6A3" w14:textId="678D4513" w:rsidR="00286E24" w:rsidRDefault="00286E24" w:rsidP="00286E24">
      <w:pPr>
        <w:pBdr>
          <w:top w:val="nil"/>
          <w:left w:val="nil"/>
          <w:bottom w:val="nil"/>
          <w:right w:val="nil"/>
          <w:between w:val="nil"/>
        </w:pBdr>
        <w:spacing w:before="11"/>
        <w:jc w:val="both"/>
        <w:rPr>
          <w:i/>
          <w:iCs/>
          <w:color w:val="000000"/>
          <w:sz w:val="21"/>
          <w:szCs w:val="21"/>
        </w:rPr>
      </w:pPr>
      <w:r w:rsidRPr="00286E24">
        <w:rPr>
          <w:i/>
          <w:iCs/>
          <w:color w:val="000000"/>
          <w:sz w:val="21"/>
          <w:szCs w:val="21"/>
        </w:rPr>
        <w:t>This community service activity aims to strengthen institutions and increase joint marketing capacity for fishermen and chicken farmers in Bulude Selatan Village, Kabaruan District, Talaud Islands Regency. The problems faced by the local community include weak organizational structures, low managerial skills, and limited market access. The activity was carried out with a participatory approach through observation, management training, institutional assistance, and development of digital promotional media. The results achieved include the formation of two formal group institutions, increased managerial and marketing capabilities, and the formation of simple digital-based promotional media. This service provides a fundamental contribution to the economic empowerment of coastal communities through collaboration and strengthening local capacity.</w:t>
      </w:r>
    </w:p>
    <w:p w14:paraId="319FD846" w14:textId="77777777" w:rsidR="00286E24" w:rsidRPr="00286E24" w:rsidRDefault="00286E24" w:rsidP="00286E24">
      <w:pPr>
        <w:pBdr>
          <w:top w:val="nil"/>
          <w:left w:val="nil"/>
          <w:bottom w:val="nil"/>
          <w:right w:val="nil"/>
          <w:between w:val="nil"/>
        </w:pBdr>
        <w:spacing w:before="11"/>
        <w:jc w:val="both"/>
        <w:rPr>
          <w:i/>
          <w:iCs/>
          <w:color w:val="000000"/>
          <w:sz w:val="21"/>
          <w:szCs w:val="21"/>
        </w:rPr>
      </w:pPr>
    </w:p>
    <w:p w14:paraId="71ACEC66" w14:textId="42068400" w:rsidR="00FB15FB" w:rsidRPr="00286E24" w:rsidRDefault="00286E24" w:rsidP="00286E24">
      <w:pPr>
        <w:pBdr>
          <w:top w:val="nil"/>
          <w:left w:val="nil"/>
          <w:bottom w:val="nil"/>
          <w:right w:val="nil"/>
          <w:between w:val="nil"/>
        </w:pBdr>
        <w:spacing w:before="11"/>
        <w:rPr>
          <w:i/>
          <w:iCs/>
          <w:color w:val="000000"/>
          <w:sz w:val="21"/>
          <w:szCs w:val="21"/>
        </w:rPr>
      </w:pPr>
      <w:r w:rsidRPr="00286E24">
        <w:rPr>
          <w:i/>
          <w:iCs/>
          <w:color w:val="000000"/>
          <w:sz w:val="21"/>
          <w:szCs w:val="21"/>
        </w:rPr>
        <w:t>Keywords: community institutions, empowerment of fishermen, chicken farmers, marketing, service.</w:t>
      </w:r>
    </w:p>
    <w:p w14:paraId="66A664B5" w14:textId="77777777" w:rsidR="001C0EE5" w:rsidRDefault="001C0EE5">
      <w:pPr>
        <w:pBdr>
          <w:top w:val="nil"/>
          <w:left w:val="nil"/>
          <w:bottom w:val="nil"/>
          <w:right w:val="nil"/>
          <w:between w:val="nil"/>
        </w:pBdr>
        <w:rPr>
          <w:color w:val="000000"/>
          <w:sz w:val="24"/>
          <w:szCs w:val="24"/>
        </w:rPr>
      </w:pPr>
    </w:p>
    <w:p w14:paraId="1872614D" w14:textId="77777777" w:rsidR="001C0EE5" w:rsidRDefault="00A7714C">
      <w:pPr>
        <w:pStyle w:val="Heading2"/>
        <w:spacing w:line="240" w:lineRule="auto"/>
        <w:ind w:left="663" w:right="677"/>
        <w:jc w:val="center"/>
      </w:pPr>
      <w:r>
        <w:rPr>
          <w:color w:val="231F20"/>
        </w:rPr>
        <w:t>ABSTRAK</w:t>
      </w:r>
    </w:p>
    <w:p w14:paraId="6E0BB51E" w14:textId="5C38BE42" w:rsidR="00FB15FB" w:rsidRDefault="00467F82" w:rsidP="00FB15FB">
      <w:pPr>
        <w:autoSpaceDE w:val="0"/>
        <w:autoSpaceDN w:val="0"/>
        <w:adjustRightInd w:val="0"/>
        <w:spacing w:line="276" w:lineRule="auto"/>
        <w:jc w:val="both"/>
      </w:pPr>
      <w:r>
        <w:t>Kegiatan pengabdian kepada masyarakat ini bertujuan untuk memperkuat kelembagaan dan meningkatkan kapasitas pemasaran bersama bagi kelompok nelayan dan peternak ayam di Desa Bulude Selatan, Kecamatan Kabaruan, Kabupaten Kepulauan Talaud. Permasalahan yang dihadapi masyarakat setempat meliputi lemahnya struktur organisasi, rendahnya keterampilan manajerial, dan keterbatasan akses pasar. Kegiatan dilaksanakan dengan pendekatan partisipatif melalui observasi, pelatihan manajemen, pendampingan kelembagaan, serta pengembangan media promosi digital. Hasil yang dicapai meliputi terbentuknya dua kelembagaan kelompok formal, peningkatan kemampuan manajerial dan pemasaran, serta terbentuknya media promosi sederhana berbasis digital. Pengabdian ini memberikan kontribusi mendasar dalam pemberdayaan ekonomi masyarakat pesisir melalui kolaborasi dan penguatan kapasitas lokal.</w:t>
      </w:r>
    </w:p>
    <w:p w14:paraId="07E7D919" w14:textId="77777777" w:rsidR="00286E24" w:rsidRPr="00051E4D" w:rsidRDefault="00286E24" w:rsidP="00FB15FB">
      <w:pPr>
        <w:autoSpaceDE w:val="0"/>
        <w:autoSpaceDN w:val="0"/>
        <w:adjustRightInd w:val="0"/>
        <w:spacing w:line="276" w:lineRule="auto"/>
        <w:jc w:val="both"/>
        <w:rPr>
          <w:sz w:val="24"/>
          <w:szCs w:val="24"/>
          <w:lang w:val="en-US"/>
        </w:rPr>
      </w:pPr>
    </w:p>
    <w:p w14:paraId="52301F82" w14:textId="57547510" w:rsidR="00FB15FB" w:rsidRPr="004C69A9" w:rsidRDefault="00FB15FB" w:rsidP="00FB15FB">
      <w:pPr>
        <w:autoSpaceDE w:val="0"/>
        <w:autoSpaceDN w:val="0"/>
        <w:adjustRightInd w:val="0"/>
        <w:spacing w:line="276" w:lineRule="auto"/>
        <w:jc w:val="both"/>
        <w:rPr>
          <w:sz w:val="24"/>
          <w:szCs w:val="24"/>
          <w:lang w:val="en-US"/>
        </w:rPr>
      </w:pPr>
      <w:r w:rsidRPr="00051E4D">
        <w:rPr>
          <w:sz w:val="24"/>
          <w:szCs w:val="24"/>
          <w:lang w:val="en-US"/>
        </w:rPr>
        <w:t xml:space="preserve">Kata </w:t>
      </w:r>
      <w:proofErr w:type="spellStart"/>
      <w:r w:rsidRPr="00051E4D">
        <w:rPr>
          <w:sz w:val="24"/>
          <w:szCs w:val="24"/>
          <w:lang w:val="en-US"/>
        </w:rPr>
        <w:t>Kunci</w:t>
      </w:r>
      <w:proofErr w:type="spellEnd"/>
      <w:r w:rsidRPr="00051E4D">
        <w:rPr>
          <w:sz w:val="24"/>
          <w:szCs w:val="24"/>
          <w:lang w:val="en-US"/>
        </w:rPr>
        <w:t xml:space="preserve">: </w:t>
      </w:r>
      <w:r w:rsidR="00467F82">
        <w:t>kelembagaan masyarakat, pemberdayaan nelayan, peternak ayam, pemasaran, pengabdian.</w:t>
      </w:r>
    </w:p>
    <w:p w14:paraId="14B5E4E6" w14:textId="77777777" w:rsidR="001C0EE5" w:rsidRDefault="001C0EE5">
      <w:pPr>
        <w:pBdr>
          <w:top w:val="nil"/>
          <w:left w:val="nil"/>
          <w:bottom w:val="nil"/>
          <w:right w:val="nil"/>
          <w:between w:val="nil"/>
        </w:pBdr>
        <w:spacing w:before="11"/>
        <w:rPr>
          <w:color w:val="000000"/>
          <w:sz w:val="21"/>
          <w:szCs w:val="21"/>
        </w:rPr>
      </w:pPr>
    </w:p>
    <w:p w14:paraId="2688271F" w14:textId="77777777" w:rsidR="001C0EE5" w:rsidRDefault="001C0EE5">
      <w:pPr>
        <w:pBdr>
          <w:top w:val="nil"/>
          <w:left w:val="nil"/>
          <w:bottom w:val="nil"/>
          <w:right w:val="nil"/>
          <w:between w:val="nil"/>
        </w:pBdr>
        <w:spacing w:before="1"/>
        <w:rPr>
          <w:color w:val="000000"/>
          <w:sz w:val="28"/>
          <w:szCs w:val="28"/>
        </w:rPr>
      </w:pPr>
    </w:p>
    <w:p w14:paraId="505184B6" w14:textId="5E1BDB06" w:rsidR="001C0EE5" w:rsidRDefault="001C0EE5">
      <w:pPr>
        <w:pStyle w:val="Heading2"/>
        <w:ind w:left="0"/>
        <w:rPr>
          <w:color w:val="231F20"/>
        </w:rPr>
      </w:pPr>
    </w:p>
    <w:p w14:paraId="6DAE6AD1" w14:textId="648055DE" w:rsidR="00467F82" w:rsidRDefault="00467F82">
      <w:pPr>
        <w:pStyle w:val="Heading2"/>
        <w:ind w:left="0"/>
        <w:rPr>
          <w:color w:val="231F20"/>
        </w:rPr>
      </w:pPr>
    </w:p>
    <w:p w14:paraId="2A6B11EC" w14:textId="77777777" w:rsidR="00286E24" w:rsidRDefault="00286E24">
      <w:pPr>
        <w:pStyle w:val="Heading2"/>
        <w:ind w:left="0"/>
        <w:rPr>
          <w:color w:val="231F20"/>
        </w:rPr>
      </w:pPr>
    </w:p>
    <w:p w14:paraId="625D19A6" w14:textId="77777777" w:rsidR="001C0EE5" w:rsidRDefault="00A7714C">
      <w:pPr>
        <w:pStyle w:val="Heading2"/>
        <w:ind w:left="0"/>
      </w:pPr>
      <w:r>
        <w:rPr>
          <w:color w:val="231F20"/>
        </w:rPr>
        <w:t>PENDAHULUAN</w:t>
      </w:r>
    </w:p>
    <w:p w14:paraId="16E8031C" w14:textId="77777777" w:rsidR="00467F82" w:rsidRDefault="00467F82" w:rsidP="00467F82">
      <w:pPr>
        <w:pStyle w:val="NormalWeb"/>
        <w:ind w:firstLine="720"/>
        <w:jc w:val="both"/>
        <w:rPr>
          <w:lang w:eastAsia="en-ID"/>
        </w:rPr>
      </w:pPr>
      <w:r>
        <w:t>Desa Bulude Selatan yang terletak di Kecamatan Kabaruan, Kabupaten Kepulauan Talaud, merupakan wilayah pesisir yang sebagian besar penduduknya menggantungkan hidup pada sektor perikanan dan peternakan skala kecil, khususnya peternakan ayam. Kedua sektor ini memiliki potensi besar untuk dikembangkan sebagai sumber ekonomi lokal yang berkelanjutan. Namun, dalam praktiknya, masyarakat nelayan dan peternak ayam di desa ini masih menghadapi berbagai tantangan yang menghambat optimalisasi hasil usaha mereka.</w:t>
      </w:r>
    </w:p>
    <w:p w14:paraId="7779E906" w14:textId="226675F8" w:rsidR="00467F82" w:rsidRDefault="00467F82" w:rsidP="00467F82">
      <w:pPr>
        <w:pStyle w:val="NormalWeb"/>
        <w:jc w:val="both"/>
      </w:pPr>
      <w:r>
        <w:t>Salah satu persoalan utama yang dihadapi adalah lemahnya kelembagaan kelompok, baik dari sisi organisasi, kepemimpinan, maupun sistem pengambilan keputusan. Kelompok usaha masyarakat umumnya masih bersifat informal, belum memiliki struktur yang kuat, serta belum mampu membangun sinergi dalam skala yang lebih luas. Hal ini berdampak pada lemahnya posisi tawar nelayan dan peternak ayam, baik dalam hal pengadaan sarana produksi maupun dalam menjual hasil panen dan tangkapan mereka.</w:t>
      </w:r>
      <w:r>
        <w:rPr>
          <w:lang w:val="en-US"/>
        </w:rPr>
        <w:t xml:space="preserve"> </w:t>
      </w:r>
      <w:r>
        <w:t>Selain itu, aspek pemasaran hasil usaha juga menjadi persoalan krusial. Produk hasil perikanan dan peternakan seringkali dijual dalam bentuk mentah tanpa melalui proses pengolahan atau pengemasan yang menarik. Kurangnya akses terhadap pasar yang lebih luas, rendahnya pemanfaatan teknologi informasi, serta minimnya pengetahuan tentang strategi pemasaran menyebabkan pendapatan masyarakat tetap rendah dan tidak stabil.</w:t>
      </w:r>
    </w:p>
    <w:p w14:paraId="1AED7B80" w14:textId="77777777" w:rsidR="00467F82" w:rsidRDefault="00467F82" w:rsidP="00467F82">
      <w:pPr>
        <w:pStyle w:val="NormalWeb"/>
        <w:jc w:val="both"/>
      </w:pPr>
      <w:r>
        <w:t>Melihat kondisi tersebut, kegiatan pengabdian ini dirancang untuk memperkuat kelembagaan kelompok nelayan dan peternak ayam melalui pelatihan manajemen organisasi, pendampingan legalitas kelompok, serta pengembangan strategi pemasaran bersama. Diharapkan melalui kegiatan ini, kelompok masyarakat di Desa Bulude Selatan dapat membangun kerja sama yang lebih solid, meningkatkan efisiensi produksi, memperluas jaringan pemasaran, serta pada akhirnya meningkatkan kesejahteraan mereka secara berkelanjutan.</w:t>
      </w:r>
    </w:p>
    <w:p w14:paraId="632CD6CB" w14:textId="4F2A29A7" w:rsidR="001C0EE5" w:rsidRDefault="001C0EE5">
      <w:pPr>
        <w:pBdr>
          <w:top w:val="nil"/>
          <w:left w:val="nil"/>
          <w:bottom w:val="nil"/>
          <w:right w:val="nil"/>
          <w:between w:val="nil"/>
        </w:pBdr>
        <w:spacing w:before="2"/>
        <w:rPr>
          <w:color w:val="000000"/>
        </w:rPr>
      </w:pPr>
    </w:p>
    <w:p w14:paraId="1F8CCAFB" w14:textId="77777777" w:rsidR="00D95156" w:rsidRDefault="00D95156">
      <w:pPr>
        <w:pBdr>
          <w:top w:val="nil"/>
          <w:left w:val="nil"/>
          <w:bottom w:val="nil"/>
          <w:right w:val="nil"/>
          <w:between w:val="nil"/>
        </w:pBdr>
        <w:spacing w:before="2"/>
        <w:rPr>
          <w:color w:val="000000"/>
        </w:rPr>
      </w:pPr>
    </w:p>
    <w:p w14:paraId="4A391CC3" w14:textId="0A1B24AE" w:rsidR="001C0EE5" w:rsidRDefault="00A7714C">
      <w:pPr>
        <w:pStyle w:val="Heading2"/>
        <w:spacing w:before="1"/>
        <w:ind w:left="0"/>
        <w:rPr>
          <w:color w:val="231F20"/>
        </w:rPr>
      </w:pPr>
      <w:r>
        <w:rPr>
          <w:color w:val="231F20"/>
        </w:rPr>
        <w:t>METODE PELAKSANAAN</w:t>
      </w:r>
    </w:p>
    <w:p w14:paraId="4E5AED0B" w14:textId="11518847" w:rsidR="00E146E6" w:rsidRDefault="00E146E6">
      <w:pPr>
        <w:pStyle w:val="Heading2"/>
        <w:spacing w:before="1"/>
        <w:ind w:left="0"/>
      </w:pPr>
    </w:p>
    <w:p w14:paraId="7FE5C2B6" w14:textId="1F4957E2" w:rsidR="00E146E6" w:rsidRPr="00E146E6" w:rsidRDefault="00E146E6" w:rsidP="00E146E6">
      <w:pPr>
        <w:pStyle w:val="Heading2"/>
        <w:spacing w:before="1" w:line="360" w:lineRule="auto"/>
        <w:ind w:left="0"/>
        <w:jc w:val="both"/>
        <w:rPr>
          <w:b w:val="0"/>
          <w:bCs w:val="0"/>
          <w:lang w:val="en-US"/>
        </w:rPr>
      </w:pPr>
      <w:r>
        <w:rPr>
          <w:b w:val="0"/>
          <w:bCs w:val="0"/>
          <w:lang w:val="en-US"/>
        </w:rPr>
        <w:t xml:space="preserve">PKM </w:t>
      </w:r>
      <w:proofErr w:type="spellStart"/>
      <w:r>
        <w:rPr>
          <w:b w:val="0"/>
          <w:bCs w:val="0"/>
          <w:lang w:val="en-US"/>
        </w:rPr>
        <w:t>ini</w:t>
      </w:r>
      <w:proofErr w:type="spellEnd"/>
      <w:r>
        <w:rPr>
          <w:b w:val="0"/>
          <w:bCs w:val="0"/>
          <w:lang w:val="en-US"/>
        </w:rPr>
        <w:t xml:space="preserve"> </w:t>
      </w:r>
      <w:proofErr w:type="spellStart"/>
      <w:r>
        <w:rPr>
          <w:b w:val="0"/>
          <w:bCs w:val="0"/>
          <w:lang w:val="en-US"/>
        </w:rPr>
        <w:t>diawali</w:t>
      </w:r>
      <w:proofErr w:type="spellEnd"/>
      <w:r>
        <w:rPr>
          <w:b w:val="0"/>
          <w:bCs w:val="0"/>
          <w:lang w:val="en-US"/>
        </w:rPr>
        <w:t xml:space="preserve"> </w:t>
      </w:r>
      <w:proofErr w:type="spellStart"/>
      <w:r>
        <w:rPr>
          <w:b w:val="0"/>
          <w:bCs w:val="0"/>
          <w:lang w:val="en-US"/>
        </w:rPr>
        <w:t>dengan</w:t>
      </w:r>
      <w:proofErr w:type="spellEnd"/>
      <w:r>
        <w:rPr>
          <w:b w:val="0"/>
          <w:bCs w:val="0"/>
          <w:lang w:val="en-US"/>
        </w:rPr>
        <w:t xml:space="preserve"> </w:t>
      </w:r>
      <w:proofErr w:type="spellStart"/>
      <w:r>
        <w:rPr>
          <w:b w:val="0"/>
          <w:bCs w:val="0"/>
          <w:lang w:val="en-US"/>
        </w:rPr>
        <w:t>dilakukan</w:t>
      </w:r>
      <w:proofErr w:type="spellEnd"/>
      <w:r>
        <w:rPr>
          <w:b w:val="0"/>
          <w:bCs w:val="0"/>
          <w:lang w:val="en-US"/>
        </w:rPr>
        <w:t xml:space="preserve"> </w:t>
      </w:r>
      <w:proofErr w:type="spellStart"/>
      <w:r>
        <w:rPr>
          <w:b w:val="0"/>
          <w:bCs w:val="0"/>
          <w:lang w:val="en-US"/>
        </w:rPr>
        <w:t>survei</w:t>
      </w:r>
      <w:proofErr w:type="spellEnd"/>
      <w:r>
        <w:rPr>
          <w:b w:val="0"/>
          <w:bCs w:val="0"/>
          <w:lang w:val="en-US"/>
        </w:rPr>
        <w:t xml:space="preserve"> </w:t>
      </w:r>
      <w:proofErr w:type="spellStart"/>
      <w:r>
        <w:rPr>
          <w:b w:val="0"/>
          <w:bCs w:val="0"/>
          <w:lang w:val="en-US"/>
        </w:rPr>
        <w:t>mitra</w:t>
      </w:r>
      <w:proofErr w:type="spellEnd"/>
      <w:r>
        <w:rPr>
          <w:b w:val="0"/>
          <w:bCs w:val="0"/>
          <w:lang w:val="en-US"/>
        </w:rPr>
        <w:t xml:space="preserve"> </w:t>
      </w:r>
      <w:proofErr w:type="spellStart"/>
      <w:r>
        <w:rPr>
          <w:b w:val="0"/>
          <w:bCs w:val="0"/>
          <w:lang w:val="en-US"/>
        </w:rPr>
        <w:t>sebagai</w:t>
      </w:r>
      <w:proofErr w:type="spellEnd"/>
      <w:r>
        <w:rPr>
          <w:b w:val="0"/>
          <w:bCs w:val="0"/>
          <w:lang w:val="en-US"/>
        </w:rPr>
        <w:t xml:space="preserve"> </w:t>
      </w:r>
      <w:proofErr w:type="spellStart"/>
      <w:r>
        <w:rPr>
          <w:b w:val="0"/>
          <w:bCs w:val="0"/>
          <w:lang w:val="en-US"/>
        </w:rPr>
        <w:t>sasaran</w:t>
      </w:r>
      <w:proofErr w:type="spellEnd"/>
      <w:r>
        <w:rPr>
          <w:b w:val="0"/>
          <w:bCs w:val="0"/>
          <w:lang w:val="en-US"/>
        </w:rPr>
        <w:t xml:space="preserve">. Tujuan </w:t>
      </w:r>
      <w:proofErr w:type="spellStart"/>
      <w:r>
        <w:rPr>
          <w:b w:val="0"/>
          <w:bCs w:val="0"/>
          <w:lang w:val="en-US"/>
        </w:rPr>
        <w:t>survei</w:t>
      </w:r>
      <w:proofErr w:type="spellEnd"/>
      <w:r>
        <w:rPr>
          <w:b w:val="0"/>
          <w:bCs w:val="0"/>
          <w:lang w:val="en-US"/>
        </w:rPr>
        <w:t xml:space="preserve"> </w:t>
      </w:r>
      <w:proofErr w:type="spellStart"/>
      <w:r>
        <w:rPr>
          <w:b w:val="0"/>
          <w:bCs w:val="0"/>
          <w:lang w:val="en-US"/>
        </w:rPr>
        <w:t>ini</w:t>
      </w:r>
      <w:proofErr w:type="spellEnd"/>
      <w:r>
        <w:rPr>
          <w:b w:val="0"/>
          <w:bCs w:val="0"/>
          <w:lang w:val="en-US"/>
        </w:rPr>
        <w:t xml:space="preserve"> </w:t>
      </w:r>
      <w:proofErr w:type="spellStart"/>
      <w:r>
        <w:rPr>
          <w:b w:val="0"/>
          <w:bCs w:val="0"/>
          <w:lang w:val="en-US"/>
        </w:rPr>
        <w:t>untuk</w:t>
      </w:r>
      <w:proofErr w:type="spellEnd"/>
      <w:r>
        <w:rPr>
          <w:b w:val="0"/>
          <w:bCs w:val="0"/>
          <w:lang w:val="en-US"/>
        </w:rPr>
        <w:t xml:space="preserve"> </w:t>
      </w:r>
      <w:proofErr w:type="spellStart"/>
      <w:r>
        <w:rPr>
          <w:b w:val="0"/>
          <w:bCs w:val="0"/>
          <w:lang w:val="en-US"/>
        </w:rPr>
        <w:t>menemukan</w:t>
      </w:r>
      <w:proofErr w:type="spellEnd"/>
      <w:r>
        <w:rPr>
          <w:b w:val="0"/>
          <w:bCs w:val="0"/>
          <w:lang w:val="en-US"/>
        </w:rPr>
        <w:t xml:space="preserve"> </w:t>
      </w:r>
      <w:proofErr w:type="spellStart"/>
      <w:r>
        <w:rPr>
          <w:b w:val="0"/>
          <w:bCs w:val="0"/>
          <w:lang w:val="en-US"/>
        </w:rPr>
        <w:t>permasalahan</w:t>
      </w:r>
      <w:proofErr w:type="spellEnd"/>
      <w:r>
        <w:rPr>
          <w:b w:val="0"/>
          <w:bCs w:val="0"/>
          <w:lang w:val="en-US"/>
        </w:rPr>
        <w:t xml:space="preserve"> pada </w:t>
      </w:r>
      <w:proofErr w:type="spellStart"/>
      <w:r>
        <w:rPr>
          <w:b w:val="0"/>
          <w:bCs w:val="0"/>
          <w:lang w:val="en-US"/>
        </w:rPr>
        <w:t>mitra</w:t>
      </w:r>
      <w:proofErr w:type="spellEnd"/>
      <w:r>
        <w:rPr>
          <w:b w:val="0"/>
          <w:bCs w:val="0"/>
          <w:lang w:val="en-US"/>
        </w:rPr>
        <w:t xml:space="preserve"> yang </w:t>
      </w:r>
      <w:proofErr w:type="spellStart"/>
      <w:r>
        <w:rPr>
          <w:b w:val="0"/>
          <w:bCs w:val="0"/>
          <w:lang w:val="en-US"/>
        </w:rPr>
        <w:t>memerlukan</w:t>
      </w:r>
      <w:proofErr w:type="spellEnd"/>
      <w:r>
        <w:rPr>
          <w:b w:val="0"/>
          <w:bCs w:val="0"/>
          <w:lang w:val="en-US"/>
        </w:rPr>
        <w:t xml:space="preserve"> </w:t>
      </w:r>
      <w:proofErr w:type="spellStart"/>
      <w:r>
        <w:rPr>
          <w:b w:val="0"/>
          <w:bCs w:val="0"/>
          <w:lang w:val="en-US"/>
        </w:rPr>
        <w:t>solusi</w:t>
      </w:r>
      <w:proofErr w:type="spellEnd"/>
      <w:r>
        <w:rPr>
          <w:b w:val="0"/>
          <w:bCs w:val="0"/>
          <w:lang w:val="en-US"/>
        </w:rPr>
        <w:t xml:space="preserve">. </w:t>
      </w:r>
      <w:proofErr w:type="spellStart"/>
      <w:r>
        <w:rPr>
          <w:b w:val="0"/>
          <w:bCs w:val="0"/>
          <w:lang w:val="en-US"/>
        </w:rPr>
        <w:t>Berdasarkan</w:t>
      </w:r>
      <w:proofErr w:type="spellEnd"/>
      <w:r>
        <w:rPr>
          <w:b w:val="0"/>
          <w:bCs w:val="0"/>
          <w:lang w:val="en-US"/>
        </w:rPr>
        <w:t xml:space="preserve"> </w:t>
      </w:r>
      <w:proofErr w:type="spellStart"/>
      <w:r>
        <w:rPr>
          <w:b w:val="0"/>
          <w:bCs w:val="0"/>
          <w:lang w:val="en-US"/>
        </w:rPr>
        <w:t>tujuan</w:t>
      </w:r>
      <w:proofErr w:type="spellEnd"/>
      <w:r>
        <w:rPr>
          <w:b w:val="0"/>
          <w:bCs w:val="0"/>
          <w:lang w:val="en-US"/>
        </w:rPr>
        <w:t xml:space="preserve"> PKM </w:t>
      </w:r>
      <w:proofErr w:type="spellStart"/>
      <w:r>
        <w:rPr>
          <w:b w:val="0"/>
          <w:bCs w:val="0"/>
          <w:lang w:val="en-US"/>
        </w:rPr>
        <w:t>ini</w:t>
      </w:r>
      <w:proofErr w:type="spellEnd"/>
      <w:r>
        <w:rPr>
          <w:b w:val="0"/>
          <w:bCs w:val="0"/>
          <w:lang w:val="en-US"/>
        </w:rPr>
        <w:t xml:space="preserve"> </w:t>
      </w:r>
      <w:proofErr w:type="spellStart"/>
      <w:r>
        <w:rPr>
          <w:b w:val="0"/>
          <w:bCs w:val="0"/>
          <w:lang w:val="en-US"/>
        </w:rPr>
        <w:t>maka</w:t>
      </w:r>
      <w:proofErr w:type="spellEnd"/>
      <w:r>
        <w:rPr>
          <w:b w:val="0"/>
          <w:bCs w:val="0"/>
          <w:lang w:val="en-US"/>
        </w:rPr>
        <w:t xml:space="preserve"> </w:t>
      </w:r>
      <w:proofErr w:type="spellStart"/>
      <w:r>
        <w:rPr>
          <w:b w:val="0"/>
          <w:bCs w:val="0"/>
          <w:lang w:val="en-US"/>
        </w:rPr>
        <w:t>diadakannya</w:t>
      </w:r>
      <w:proofErr w:type="spellEnd"/>
      <w:r>
        <w:rPr>
          <w:b w:val="0"/>
          <w:bCs w:val="0"/>
          <w:lang w:val="en-US"/>
        </w:rPr>
        <w:t xml:space="preserve"> </w:t>
      </w:r>
      <w:r w:rsidRPr="00E146E6">
        <w:rPr>
          <w:b w:val="0"/>
          <w:bCs w:val="0"/>
        </w:rPr>
        <w:t>sesi pelatihan atau workshop untuk memberikan pengetahuan dan keterampilan praktis kepada masyarakat. Metode ini interaktif dan memungkinkan peserta untuk langsung mempraktikkan apa yang dipelajari.</w:t>
      </w:r>
      <w:r>
        <w:rPr>
          <w:b w:val="0"/>
          <w:bCs w:val="0"/>
          <w:lang w:val="en-US"/>
        </w:rPr>
        <w:t xml:space="preserve"> </w:t>
      </w:r>
    </w:p>
    <w:p w14:paraId="0C1137B7" w14:textId="675D8744" w:rsidR="001C0EE5" w:rsidRDefault="001C0EE5">
      <w:pPr>
        <w:pBdr>
          <w:top w:val="nil"/>
          <w:left w:val="nil"/>
          <w:bottom w:val="nil"/>
          <w:right w:val="nil"/>
          <w:between w:val="nil"/>
        </w:pBdr>
        <w:ind w:right="13" w:firstLine="720"/>
        <w:jc w:val="both"/>
        <w:rPr>
          <w:color w:val="231F20"/>
          <w:sz w:val="24"/>
          <w:szCs w:val="24"/>
        </w:rPr>
      </w:pPr>
    </w:p>
    <w:tbl>
      <w:tblPr>
        <w:tblW w:w="9126" w:type="dxa"/>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17"/>
        <w:gridCol w:w="3868"/>
        <w:gridCol w:w="709"/>
        <w:gridCol w:w="708"/>
        <w:gridCol w:w="714"/>
        <w:gridCol w:w="851"/>
        <w:gridCol w:w="850"/>
        <w:gridCol w:w="709"/>
      </w:tblGrid>
      <w:tr w:rsidR="000B0DAF" w:rsidRPr="00F97B28" w14:paraId="7AFCF0E2" w14:textId="77777777" w:rsidTr="007716B2">
        <w:trPr>
          <w:trHeight w:val="352"/>
        </w:trPr>
        <w:tc>
          <w:tcPr>
            <w:tcW w:w="717" w:type="dxa"/>
            <w:vMerge w:val="restart"/>
          </w:tcPr>
          <w:p w14:paraId="493A7EF6" w14:textId="77777777" w:rsidR="000B0DAF" w:rsidRPr="00F97B28" w:rsidRDefault="000B0DAF" w:rsidP="007716B2">
            <w:pPr>
              <w:pStyle w:val="TableParagraph"/>
              <w:spacing w:before="249"/>
              <w:jc w:val="center"/>
              <w:rPr>
                <w:b/>
                <w:sz w:val="24"/>
                <w:szCs w:val="24"/>
              </w:rPr>
            </w:pPr>
            <w:r w:rsidRPr="00F97B28">
              <w:rPr>
                <w:b/>
                <w:color w:val="231F20"/>
                <w:spacing w:val="-5"/>
                <w:w w:val="105"/>
                <w:sz w:val="24"/>
                <w:szCs w:val="24"/>
              </w:rPr>
              <w:t>No</w:t>
            </w:r>
          </w:p>
        </w:tc>
        <w:tc>
          <w:tcPr>
            <w:tcW w:w="3868" w:type="dxa"/>
            <w:vMerge w:val="restart"/>
          </w:tcPr>
          <w:p w14:paraId="642571F7" w14:textId="77777777" w:rsidR="000B0DAF" w:rsidRPr="00F97B28" w:rsidRDefault="000B0DAF" w:rsidP="007716B2">
            <w:pPr>
              <w:pStyle w:val="TableParagraph"/>
              <w:spacing w:before="249"/>
              <w:jc w:val="center"/>
              <w:rPr>
                <w:b/>
                <w:sz w:val="24"/>
                <w:szCs w:val="24"/>
              </w:rPr>
            </w:pPr>
            <w:r w:rsidRPr="00F97B28">
              <w:rPr>
                <w:b/>
                <w:color w:val="231F20"/>
                <w:w w:val="105"/>
                <w:sz w:val="24"/>
                <w:szCs w:val="24"/>
              </w:rPr>
              <w:t>Nama</w:t>
            </w:r>
            <w:r w:rsidRPr="00F97B28">
              <w:rPr>
                <w:b/>
                <w:color w:val="231F20"/>
                <w:spacing w:val="-8"/>
                <w:w w:val="105"/>
                <w:sz w:val="24"/>
                <w:szCs w:val="24"/>
              </w:rPr>
              <w:t xml:space="preserve"> </w:t>
            </w:r>
            <w:r w:rsidRPr="00F97B28">
              <w:rPr>
                <w:b/>
                <w:color w:val="231F20"/>
                <w:spacing w:val="-2"/>
                <w:w w:val="105"/>
                <w:sz w:val="24"/>
                <w:szCs w:val="24"/>
              </w:rPr>
              <w:t>Kegiatan</w:t>
            </w:r>
          </w:p>
        </w:tc>
        <w:tc>
          <w:tcPr>
            <w:tcW w:w="4541" w:type="dxa"/>
            <w:gridSpan w:val="6"/>
            <w:tcBorders>
              <w:right w:val="single" w:sz="12" w:space="0" w:color="231F20"/>
            </w:tcBorders>
          </w:tcPr>
          <w:p w14:paraId="0B91FF54" w14:textId="77777777" w:rsidR="000B0DAF" w:rsidRPr="00F97B28" w:rsidRDefault="000B0DAF" w:rsidP="007716B2">
            <w:pPr>
              <w:pStyle w:val="TableParagraph"/>
              <w:spacing w:before="63"/>
              <w:jc w:val="center"/>
              <w:rPr>
                <w:b/>
                <w:sz w:val="24"/>
                <w:szCs w:val="24"/>
              </w:rPr>
            </w:pPr>
            <w:r w:rsidRPr="00F97B28">
              <w:rPr>
                <w:b/>
                <w:color w:val="231F20"/>
                <w:spacing w:val="-2"/>
                <w:w w:val="105"/>
                <w:sz w:val="24"/>
                <w:szCs w:val="24"/>
              </w:rPr>
              <w:t>Bulan</w:t>
            </w:r>
          </w:p>
        </w:tc>
      </w:tr>
      <w:tr w:rsidR="000B0DAF" w:rsidRPr="00F97B28" w14:paraId="4283BF58" w14:textId="77777777" w:rsidTr="007716B2">
        <w:trPr>
          <w:trHeight w:val="352"/>
        </w:trPr>
        <w:tc>
          <w:tcPr>
            <w:tcW w:w="717" w:type="dxa"/>
            <w:vMerge/>
            <w:tcBorders>
              <w:top w:val="nil"/>
            </w:tcBorders>
          </w:tcPr>
          <w:p w14:paraId="54B21738" w14:textId="77777777" w:rsidR="000B0DAF" w:rsidRPr="00F97B28" w:rsidRDefault="000B0DAF" w:rsidP="007716B2">
            <w:pPr>
              <w:rPr>
                <w:sz w:val="24"/>
                <w:szCs w:val="24"/>
              </w:rPr>
            </w:pPr>
          </w:p>
        </w:tc>
        <w:tc>
          <w:tcPr>
            <w:tcW w:w="3868" w:type="dxa"/>
            <w:vMerge/>
            <w:tcBorders>
              <w:top w:val="nil"/>
            </w:tcBorders>
          </w:tcPr>
          <w:p w14:paraId="4F31A8C4" w14:textId="77777777" w:rsidR="000B0DAF" w:rsidRPr="00F97B28" w:rsidRDefault="000B0DAF" w:rsidP="007716B2">
            <w:pPr>
              <w:rPr>
                <w:sz w:val="24"/>
                <w:szCs w:val="24"/>
              </w:rPr>
            </w:pPr>
          </w:p>
        </w:tc>
        <w:tc>
          <w:tcPr>
            <w:tcW w:w="709" w:type="dxa"/>
          </w:tcPr>
          <w:p w14:paraId="3F2456D9" w14:textId="77777777" w:rsidR="000B0DAF" w:rsidRPr="00F97B28" w:rsidRDefault="000B0DAF" w:rsidP="007716B2">
            <w:pPr>
              <w:pStyle w:val="TableParagraph"/>
              <w:spacing w:before="63"/>
              <w:jc w:val="center"/>
              <w:rPr>
                <w:b/>
                <w:sz w:val="24"/>
                <w:szCs w:val="24"/>
              </w:rPr>
            </w:pPr>
            <w:r w:rsidRPr="00F97B28">
              <w:rPr>
                <w:b/>
                <w:color w:val="231F20"/>
                <w:spacing w:val="-10"/>
                <w:w w:val="70"/>
                <w:sz w:val="24"/>
                <w:szCs w:val="24"/>
              </w:rPr>
              <w:t>1</w:t>
            </w:r>
          </w:p>
        </w:tc>
        <w:tc>
          <w:tcPr>
            <w:tcW w:w="708" w:type="dxa"/>
          </w:tcPr>
          <w:p w14:paraId="70248F08" w14:textId="77777777" w:rsidR="000B0DAF" w:rsidRPr="00F97B28" w:rsidRDefault="000B0DAF" w:rsidP="007716B2">
            <w:pPr>
              <w:pStyle w:val="TableParagraph"/>
              <w:spacing w:before="63"/>
              <w:jc w:val="center"/>
              <w:rPr>
                <w:b/>
                <w:sz w:val="24"/>
                <w:szCs w:val="24"/>
              </w:rPr>
            </w:pPr>
            <w:r w:rsidRPr="00F97B28">
              <w:rPr>
                <w:b/>
                <w:color w:val="231F20"/>
                <w:spacing w:val="-10"/>
                <w:sz w:val="24"/>
                <w:szCs w:val="24"/>
              </w:rPr>
              <w:t>2</w:t>
            </w:r>
          </w:p>
        </w:tc>
        <w:tc>
          <w:tcPr>
            <w:tcW w:w="714" w:type="dxa"/>
          </w:tcPr>
          <w:p w14:paraId="45901BB2" w14:textId="77777777" w:rsidR="000B0DAF" w:rsidRPr="00F97B28" w:rsidRDefault="000B0DAF" w:rsidP="007716B2">
            <w:pPr>
              <w:pStyle w:val="TableParagraph"/>
              <w:spacing w:before="63"/>
              <w:jc w:val="center"/>
              <w:rPr>
                <w:b/>
                <w:sz w:val="24"/>
                <w:szCs w:val="24"/>
              </w:rPr>
            </w:pPr>
            <w:r w:rsidRPr="00F97B28">
              <w:rPr>
                <w:b/>
                <w:color w:val="231F20"/>
                <w:spacing w:val="-10"/>
                <w:sz w:val="24"/>
                <w:szCs w:val="24"/>
              </w:rPr>
              <w:t>3</w:t>
            </w:r>
          </w:p>
        </w:tc>
        <w:tc>
          <w:tcPr>
            <w:tcW w:w="851" w:type="dxa"/>
          </w:tcPr>
          <w:p w14:paraId="448343D2" w14:textId="77777777" w:rsidR="000B0DAF" w:rsidRPr="00F97B28" w:rsidRDefault="000B0DAF" w:rsidP="007716B2">
            <w:pPr>
              <w:pStyle w:val="TableParagraph"/>
              <w:spacing w:before="63"/>
              <w:jc w:val="center"/>
              <w:rPr>
                <w:b/>
                <w:sz w:val="24"/>
                <w:szCs w:val="24"/>
              </w:rPr>
            </w:pPr>
            <w:r w:rsidRPr="00F97B28">
              <w:rPr>
                <w:b/>
                <w:color w:val="231F20"/>
                <w:spacing w:val="-10"/>
                <w:w w:val="105"/>
                <w:sz w:val="24"/>
                <w:szCs w:val="24"/>
              </w:rPr>
              <w:t>4</w:t>
            </w:r>
          </w:p>
        </w:tc>
        <w:tc>
          <w:tcPr>
            <w:tcW w:w="850" w:type="dxa"/>
          </w:tcPr>
          <w:p w14:paraId="7ACDA60E" w14:textId="77777777" w:rsidR="000B0DAF" w:rsidRPr="00F97B28" w:rsidRDefault="000B0DAF" w:rsidP="007716B2">
            <w:pPr>
              <w:pStyle w:val="TableParagraph"/>
              <w:spacing w:before="63"/>
              <w:jc w:val="center"/>
              <w:rPr>
                <w:b/>
                <w:sz w:val="24"/>
                <w:szCs w:val="24"/>
              </w:rPr>
            </w:pPr>
            <w:r w:rsidRPr="00F97B28">
              <w:rPr>
                <w:b/>
                <w:color w:val="231F20"/>
                <w:spacing w:val="-10"/>
                <w:sz w:val="24"/>
                <w:szCs w:val="24"/>
              </w:rPr>
              <w:t>5</w:t>
            </w:r>
          </w:p>
        </w:tc>
        <w:tc>
          <w:tcPr>
            <w:tcW w:w="709" w:type="dxa"/>
          </w:tcPr>
          <w:p w14:paraId="3E684DF7" w14:textId="77777777" w:rsidR="000B0DAF" w:rsidRPr="00F97B28" w:rsidRDefault="000B0DAF" w:rsidP="007716B2">
            <w:pPr>
              <w:pStyle w:val="TableParagraph"/>
              <w:spacing w:before="63"/>
              <w:ind w:right="6"/>
              <w:jc w:val="center"/>
              <w:rPr>
                <w:b/>
                <w:sz w:val="24"/>
                <w:szCs w:val="24"/>
              </w:rPr>
            </w:pPr>
            <w:r w:rsidRPr="00F97B28">
              <w:rPr>
                <w:b/>
                <w:color w:val="231F20"/>
                <w:spacing w:val="-10"/>
                <w:sz w:val="24"/>
                <w:szCs w:val="24"/>
              </w:rPr>
              <w:t>6</w:t>
            </w:r>
          </w:p>
        </w:tc>
      </w:tr>
      <w:tr w:rsidR="000B0DAF" w:rsidRPr="00F97B28" w14:paraId="2DA85DCF" w14:textId="77777777" w:rsidTr="007716B2">
        <w:trPr>
          <w:trHeight w:val="352"/>
        </w:trPr>
        <w:tc>
          <w:tcPr>
            <w:tcW w:w="717" w:type="dxa"/>
          </w:tcPr>
          <w:p w14:paraId="535058CD" w14:textId="77777777" w:rsidR="000B0DAF" w:rsidRPr="00F97B28" w:rsidRDefault="000B0DAF" w:rsidP="007716B2">
            <w:pPr>
              <w:pStyle w:val="TableParagraph"/>
              <w:spacing w:before="61"/>
              <w:jc w:val="center"/>
              <w:rPr>
                <w:sz w:val="24"/>
                <w:szCs w:val="24"/>
              </w:rPr>
            </w:pPr>
            <w:r w:rsidRPr="00F97B28">
              <w:rPr>
                <w:color w:val="231F20"/>
                <w:spacing w:val="-10"/>
                <w:w w:val="65"/>
                <w:sz w:val="24"/>
                <w:szCs w:val="24"/>
              </w:rPr>
              <w:t>1</w:t>
            </w:r>
          </w:p>
        </w:tc>
        <w:tc>
          <w:tcPr>
            <w:tcW w:w="3868" w:type="dxa"/>
          </w:tcPr>
          <w:p w14:paraId="4C6B9567" w14:textId="36C2D8E8" w:rsidR="000B0DAF" w:rsidRPr="000B0DAF" w:rsidRDefault="000B0DAF" w:rsidP="000B0DAF">
            <w:pPr>
              <w:pStyle w:val="TableParagraph"/>
              <w:ind w:left="0"/>
              <w:rPr>
                <w:sz w:val="24"/>
                <w:szCs w:val="24"/>
                <w:lang w:val="en-US"/>
              </w:rPr>
            </w:pPr>
            <w:r>
              <w:rPr>
                <w:sz w:val="24"/>
                <w:szCs w:val="24"/>
                <w:lang w:val="en-US"/>
              </w:rPr>
              <w:t>Survey Mitra</w:t>
            </w:r>
          </w:p>
        </w:tc>
        <w:tc>
          <w:tcPr>
            <w:tcW w:w="709" w:type="dxa"/>
            <w:shd w:val="clear" w:color="auto" w:fill="FFFFFF" w:themeFill="background1"/>
          </w:tcPr>
          <w:p w14:paraId="564F5D98" w14:textId="77777777" w:rsidR="000B0DAF" w:rsidRPr="00F97B28" w:rsidRDefault="000B0DAF" w:rsidP="007716B2">
            <w:pPr>
              <w:pStyle w:val="TableParagraph"/>
              <w:rPr>
                <w:sz w:val="24"/>
                <w:szCs w:val="24"/>
              </w:rPr>
            </w:pPr>
          </w:p>
        </w:tc>
        <w:tc>
          <w:tcPr>
            <w:tcW w:w="708" w:type="dxa"/>
            <w:shd w:val="clear" w:color="auto" w:fill="D99594" w:themeFill="accent2" w:themeFillTint="99"/>
          </w:tcPr>
          <w:p w14:paraId="3DC66D81" w14:textId="77777777" w:rsidR="000B0DAF" w:rsidRPr="00F97B28" w:rsidRDefault="000B0DAF" w:rsidP="007716B2">
            <w:pPr>
              <w:pStyle w:val="TableParagraph"/>
              <w:rPr>
                <w:sz w:val="24"/>
                <w:szCs w:val="24"/>
              </w:rPr>
            </w:pPr>
          </w:p>
        </w:tc>
        <w:tc>
          <w:tcPr>
            <w:tcW w:w="714" w:type="dxa"/>
            <w:shd w:val="clear" w:color="auto" w:fill="D99594" w:themeFill="accent2" w:themeFillTint="99"/>
          </w:tcPr>
          <w:p w14:paraId="0063CD2D" w14:textId="77777777" w:rsidR="000B0DAF" w:rsidRPr="00F97B28" w:rsidRDefault="000B0DAF" w:rsidP="007716B2">
            <w:pPr>
              <w:pStyle w:val="TableParagraph"/>
              <w:rPr>
                <w:sz w:val="24"/>
                <w:szCs w:val="24"/>
              </w:rPr>
            </w:pPr>
          </w:p>
        </w:tc>
        <w:tc>
          <w:tcPr>
            <w:tcW w:w="851" w:type="dxa"/>
          </w:tcPr>
          <w:p w14:paraId="0FC2ECA0" w14:textId="77777777" w:rsidR="000B0DAF" w:rsidRPr="00F97B28" w:rsidRDefault="000B0DAF" w:rsidP="007716B2">
            <w:pPr>
              <w:pStyle w:val="TableParagraph"/>
              <w:rPr>
                <w:sz w:val="24"/>
                <w:szCs w:val="24"/>
              </w:rPr>
            </w:pPr>
          </w:p>
        </w:tc>
        <w:tc>
          <w:tcPr>
            <w:tcW w:w="850" w:type="dxa"/>
          </w:tcPr>
          <w:p w14:paraId="43FC6F39" w14:textId="77777777" w:rsidR="000B0DAF" w:rsidRPr="00F97B28" w:rsidRDefault="000B0DAF" w:rsidP="007716B2">
            <w:pPr>
              <w:pStyle w:val="TableParagraph"/>
              <w:rPr>
                <w:sz w:val="24"/>
                <w:szCs w:val="24"/>
              </w:rPr>
            </w:pPr>
          </w:p>
        </w:tc>
        <w:tc>
          <w:tcPr>
            <w:tcW w:w="709" w:type="dxa"/>
          </w:tcPr>
          <w:p w14:paraId="4643AF49" w14:textId="77777777" w:rsidR="000B0DAF" w:rsidRPr="00F97B28" w:rsidRDefault="000B0DAF" w:rsidP="007716B2">
            <w:pPr>
              <w:pStyle w:val="TableParagraph"/>
              <w:rPr>
                <w:sz w:val="24"/>
                <w:szCs w:val="24"/>
              </w:rPr>
            </w:pPr>
          </w:p>
        </w:tc>
      </w:tr>
      <w:tr w:rsidR="000B0DAF" w:rsidRPr="00F97B28" w14:paraId="4BDD5573" w14:textId="77777777" w:rsidTr="007716B2">
        <w:trPr>
          <w:trHeight w:val="352"/>
        </w:trPr>
        <w:tc>
          <w:tcPr>
            <w:tcW w:w="717" w:type="dxa"/>
          </w:tcPr>
          <w:p w14:paraId="2F23A352" w14:textId="77777777" w:rsidR="000B0DAF" w:rsidRPr="00F97B28" w:rsidRDefault="000B0DAF" w:rsidP="007716B2">
            <w:pPr>
              <w:pStyle w:val="TableParagraph"/>
              <w:spacing w:before="61"/>
              <w:jc w:val="center"/>
              <w:rPr>
                <w:sz w:val="24"/>
                <w:szCs w:val="24"/>
              </w:rPr>
            </w:pPr>
            <w:r w:rsidRPr="00F97B28">
              <w:rPr>
                <w:color w:val="231F20"/>
                <w:spacing w:val="-10"/>
                <w:sz w:val="24"/>
                <w:szCs w:val="24"/>
              </w:rPr>
              <w:t>2</w:t>
            </w:r>
          </w:p>
        </w:tc>
        <w:tc>
          <w:tcPr>
            <w:tcW w:w="3868" w:type="dxa"/>
          </w:tcPr>
          <w:p w14:paraId="053D4175" w14:textId="5D298F4E" w:rsidR="000B0DAF" w:rsidRPr="000B0DAF" w:rsidRDefault="000B0DAF" w:rsidP="000B0DAF">
            <w:pPr>
              <w:pStyle w:val="TableParagraph"/>
              <w:ind w:left="0"/>
              <w:rPr>
                <w:sz w:val="24"/>
                <w:szCs w:val="24"/>
                <w:lang w:val="en-US"/>
              </w:rPr>
            </w:pPr>
            <w:r>
              <w:rPr>
                <w:sz w:val="24"/>
                <w:szCs w:val="24"/>
                <w:lang w:val="en-US"/>
              </w:rPr>
              <w:t>Workshop</w:t>
            </w:r>
          </w:p>
        </w:tc>
        <w:tc>
          <w:tcPr>
            <w:tcW w:w="709" w:type="dxa"/>
          </w:tcPr>
          <w:p w14:paraId="1A04CF9E" w14:textId="77777777" w:rsidR="000B0DAF" w:rsidRPr="00F97B28" w:rsidRDefault="000B0DAF" w:rsidP="007716B2">
            <w:pPr>
              <w:pStyle w:val="TableParagraph"/>
              <w:rPr>
                <w:sz w:val="24"/>
                <w:szCs w:val="24"/>
              </w:rPr>
            </w:pPr>
          </w:p>
        </w:tc>
        <w:tc>
          <w:tcPr>
            <w:tcW w:w="708" w:type="dxa"/>
            <w:shd w:val="clear" w:color="auto" w:fill="auto"/>
          </w:tcPr>
          <w:p w14:paraId="459D9705" w14:textId="77777777" w:rsidR="000B0DAF" w:rsidRPr="00F97B28" w:rsidRDefault="000B0DAF" w:rsidP="007716B2">
            <w:pPr>
              <w:pStyle w:val="TableParagraph"/>
              <w:rPr>
                <w:sz w:val="24"/>
                <w:szCs w:val="24"/>
              </w:rPr>
            </w:pPr>
          </w:p>
        </w:tc>
        <w:tc>
          <w:tcPr>
            <w:tcW w:w="714" w:type="dxa"/>
          </w:tcPr>
          <w:p w14:paraId="49B7849D" w14:textId="77777777" w:rsidR="000B0DAF" w:rsidRPr="00F97B28" w:rsidRDefault="000B0DAF" w:rsidP="007716B2">
            <w:pPr>
              <w:pStyle w:val="TableParagraph"/>
              <w:rPr>
                <w:sz w:val="24"/>
                <w:szCs w:val="24"/>
              </w:rPr>
            </w:pPr>
          </w:p>
        </w:tc>
        <w:tc>
          <w:tcPr>
            <w:tcW w:w="851" w:type="dxa"/>
            <w:shd w:val="clear" w:color="auto" w:fill="D99594" w:themeFill="accent2" w:themeFillTint="99"/>
          </w:tcPr>
          <w:p w14:paraId="20676729" w14:textId="77777777" w:rsidR="000B0DAF" w:rsidRPr="00F97B28" w:rsidRDefault="000B0DAF" w:rsidP="007716B2">
            <w:pPr>
              <w:pStyle w:val="TableParagraph"/>
              <w:rPr>
                <w:sz w:val="24"/>
                <w:szCs w:val="24"/>
              </w:rPr>
            </w:pPr>
          </w:p>
        </w:tc>
        <w:tc>
          <w:tcPr>
            <w:tcW w:w="850" w:type="dxa"/>
          </w:tcPr>
          <w:p w14:paraId="39ED477E" w14:textId="77777777" w:rsidR="000B0DAF" w:rsidRPr="00F97B28" w:rsidRDefault="000B0DAF" w:rsidP="007716B2">
            <w:pPr>
              <w:pStyle w:val="TableParagraph"/>
              <w:rPr>
                <w:sz w:val="24"/>
                <w:szCs w:val="24"/>
              </w:rPr>
            </w:pPr>
          </w:p>
        </w:tc>
        <w:tc>
          <w:tcPr>
            <w:tcW w:w="709" w:type="dxa"/>
          </w:tcPr>
          <w:p w14:paraId="5EDC7E12" w14:textId="77777777" w:rsidR="000B0DAF" w:rsidRPr="00F97B28" w:rsidRDefault="000B0DAF" w:rsidP="007716B2">
            <w:pPr>
              <w:pStyle w:val="TableParagraph"/>
              <w:rPr>
                <w:sz w:val="24"/>
                <w:szCs w:val="24"/>
              </w:rPr>
            </w:pPr>
          </w:p>
        </w:tc>
      </w:tr>
      <w:tr w:rsidR="000B0DAF" w:rsidRPr="00F97B28" w14:paraId="4C37E588" w14:textId="77777777" w:rsidTr="007716B2">
        <w:trPr>
          <w:trHeight w:val="352"/>
        </w:trPr>
        <w:tc>
          <w:tcPr>
            <w:tcW w:w="717" w:type="dxa"/>
          </w:tcPr>
          <w:p w14:paraId="0523FF9D" w14:textId="77777777" w:rsidR="000B0DAF" w:rsidRPr="00F97B28" w:rsidRDefault="000B0DAF" w:rsidP="007716B2">
            <w:pPr>
              <w:pStyle w:val="TableParagraph"/>
              <w:spacing w:before="61"/>
              <w:jc w:val="center"/>
              <w:rPr>
                <w:sz w:val="24"/>
                <w:szCs w:val="24"/>
              </w:rPr>
            </w:pPr>
            <w:r w:rsidRPr="00F97B28">
              <w:rPr>
                <w:color w:val="231F20"/>
                <w:spacing w:val="-10"/>
                <w:sz w:val="24"/>
                <w:szCs w:val="24"/>
              </w:rPr>
              <w:lastRenderedPageBreak/>
              <w:t>3</w:t>
            </w:r>
          </w:p>
        </w:tc>
        <w:tc>
          <w:tcPr>
            <w:tcW w:w="3868" w:type="dxa"/>
          </w:tcPr>
          <w:p w14:paraId="5111CD8D" w14:textId="28F241F5" w:rsidR="000B0DAF" w:rsidRPr="000B0DAF" w:rsidRDefault="000B0DAF" w:rsidP="000B0DAF">
            <w:pPr>
              <w:pStyle w:val="TableParagraph"/>
              <w:ind w:left="0"/>
              <w:rPr>
                <w:sz w:val="24"/>
                <w:szCs w:val="24"/>
                <w:lang w:val="en-US"/>
              </w:rPr>
            </w:pPr>
            <w:proofErr w:type="spellStart"/>
            <w:r>
              <w:rPr>
                <w:sz w:val="24"/>
                <w:szCs w:val="24"/>
                <w:lang w:val="en-US"/>
              </w:rPr>
              <w:t>Evaluasi</w:t>
            </w:r>
            <w:proofErr w:type="spellEnd"/>
            <w:r>
              <w:rPr>
                <w:sz w:val="24"/>
                <w:szCs w:val="24"/>
                <w:lang w:val="en-US"/>
              </w:rPr>
              <w:t xml:space="preserve"> </w:t>
            </w:r>
          </w:p>
        </w:tc>
        <w:tc>
          <w:tcPr>
            <w:tcW w:w="709" w:type="dxa"/>
          </w:tcPr>
          <w:p w14:paraId="330777CF" w14:textId="77777777" w:rsidR="000B0DAF" w:rsidRPr="00F97B28" w:rsidRDefault="000B0DAF" w:rsidP="007716B2">
            <w:pPr>
              <w:pStyle w:val="TableParagraph"/>
              <w:rPr>
                <w:sz w:val="24"/>
                <w:szCs w:val="24"/>
              </w:rPr>
            </w:pPr>
          </w:p>
        </w:tc>
        <w:tc>
          <w:tcPr>
            <w:tcW w:w="708" w:type="dxa"/>
          </w:tcPr>
          <w:p w14:paraId="408C1505" w14:textId="77777777" w:rsidR="000B0DAF" w:rsidRPr="00F97B28" w:rsidRDefault="000B0DAF" w:rsidP="007716B2">
            <w:pPr>
              <w:pStyle w:val="TableParagraph"/>
              <w:rPr>
                <w:sz w:val="24"/>
                <w:szCs w:val="24"/>
              </w:rPr>
            </w:pPr>
          </w:p>
        </w:tc>
        <w:tc>
          <w:tcPr>
            <w:tcW w:w="714" w:type="dxa"/>
          </w:tcPr>
          <w:p w14:paraId="590F2BF8" w14:textId="77777777" w:rsidR="000B0DAF" w:rsidRPr="00F97B28" w:rsidRDefault="000B0DAF" w:rsidP="007716B2">
            <w:pPr>
              <w:pStyle w:val="TableParagraph"/>
              <w:rPr>
                <w:sz w:val="24"/>
                <w:szCs w:val="24"/>
              </w:rPr>
            </w:pPr>
          </w:p>
        </w:tc>
        <w:tc>
          <w:tcPr>
            <w:tcW w:w="851" w:type="dxa"/>
          </w:tcPr>
          <w:p w14:paraId="3616AA0D" w14:textId="77777777" w:rsidR="000B0DAF" w:rsidRPr="00F97B28" w:rsidRDefault="000B0DAF" w:rsidP="007716B2">
            <w:pPr>
              <w:pStyle w:val="TableParagraph"/>
              <w:rPr>
                <w:sz w:val="24"/>
                <w:szCs w:val="24"/>
              </w:rPr>
            </w:pPr>
          </w:p>
        </w:tc>
        <w:tc>
          <w:tcPr>
            <w:tcW w:w="850" w:type="dxa"/>
            <w:shd w:val="clear" w:color="auto" w:fill="D99594" w:themeFill="accent2" w:themeFillTint="99"/>
          </w:tcPr>
          <w:p w14:paraId="1E869036" w14:textId="77777777" w:rsidR="000B0DAF" w:rsidRPr="00F97B28" w:rsidRDefault="000B0DAF" w:rsidP="007716B2">
            <w:pPr>
              <w:pStyle w:val="TableParagraph"/>
              <w:rPr>
                <w:sz w:val="24"/>
                <w:szCs w:val="24"/>
              </w:rPr>
            </w:pPr>
          </w:p>
        </w:tc>
        <w:tc>
          <w:tcPr>
            <w:tcW w:w="709" w:type="dxa"/>
            <w:shd w:val="clear" w:color="auto" w:fill="D99594" w:themeFill="accent2" w:themeFillTint="99"/>
          </w:tcPr>
          <w:p w14:paraId="2B573924" w14:textId="77777777" w:rsidR="000B0DAF" w:rsidRPr="00F97B28" w:rsidRDefault="000B0DAF" w:rsidP="007716B2">
            <w:pPr>
              <w:pStyle w:val="TableParagraph"/>
              <w:rPr>
                <w:sz w:val="24"/>
                <w:szCs w:val="24"/>
              </w:rPr>
            </w:pPr>
          </w:p>
        </w:tc>
      </w:tr>
      <w:tr w:rsidR="000B0DAF" w:rsidRPr="00F97B28" w14:paraId="77C39B24" w14:textId="77777777" w:rsidTr="00E146E6">
        <w:trPr>
          <w:trHeight w:val="352"/>
        </w:trPr>
        <w:tc>
          <w:tcPr>
            <w:tcW w:w="717" w:type="dxa"/>
          </w:tcPr>
          <w:p w14:paraId="176D68E0" w14:textId="70D91497" w:rsidR="000B0DAF" w:rsidRPr="000B0DAF" w:rsidRDefault="000B0DAF" w:rsidP="007716B2">
            <w:pPr>
              <w:pStyle w:val="TableParagraph"/>
              <w:spacing w:before="61"/>
              <w:jc w:val="center"/>
              <w:rPr>
                <w:color w:val="231F20"/>
                <w:spacing w:val="-10"/>
                <w:sz w:val="24"/>
                <w:szCs w:val="24"/>
                <w:lang w:val="en-US"/>
              </w:rPr>
            </w:pPr>
            <w:r>
              <w:rPr>
                <w:color w:val="231F20"/>
                <w:spacing w:val="-10"/>
                <w:sz w:val="24"/>
                <w:szCs w:val="24"/>
                <w:lang w:val="en-US"/>
              </w:rPr>
              <w:t>4</w:t>
            </w:r>
          </w:p>
        </w:tc>
        <w:tc>
          <w:tcPr>
            <w:tcW w:w="3868" w:type="dxa"/>
          </w:tcPr>
          <w:p w14:paraId="5B5D2460" w14:textId="4C3D630C" w:rsidR="000B0DAF" w:rsidRPr="000B0DAF" w:rsidRDefault="000B0DAF" w:rsidP="00E146E6">
            <w:pPr>
              <w:pStyle w:val="TableParagraph"/>
              <w:ind w:left="0"/>
              <w:rPr>
                <w:sz w:val="24"/>
                <w:szCs w:val="24"/>
                <w:lang w:val="en-US"/>
              </w:rPr>
            </w:pPr>
            <w:proofErr w:type="spellStart"/>
            <w:r>
              <w:rPr>
                <w:sz w:val="24"/>
                <w:szCs w:val="24"/>
                <w:lang w:val="en-US"/>
              </w:rPr>
              <w:t>Keberlanjutan</w:t>
            </w:r>
            <w:proofErr w:type="spellEnd"/>
            <w:r>
              <w:rPr>
                <w:sz w:val="24"/>
                <w:szCs w:val="24"/>
                <w:lang w:val="en-US"/>
              </w:rPr>
              <w:t xml:space="preserve"> Program</w:t>
            </w:r>
          </w:p>
        </w:tc>
        <w:tc>
          <w:tcPr>
            <w:tcW w:w="709" w:type="dxa"/>
          </w:tcPr>
          <w:p w14:paraId="1F497043" w14:textId="77777777" w:rsidR="000B0DAF" w:rsidRPr="00F97B28" w:rsidRDefault="000B0DAF" w:rsidP="007716B2">
            <w:pPr>
              <w:pStyle w:val="TableParagraph"/>
              <w:rPr>
                <w:sz w:val="24"/>
                <w:szCs w:val="24"/>
              </w:rPr>
            </w:pPr>
          </w:p>
        </w:tc>
        <w:tc>
          <w:tcPr>
            <w:tcW w:w="708" w:type="dxa"/>
          </w:tcPr>
          <w:p w14:paraId="5F6477B4" w14:textId="77777777" w:rsidR="000B0DAF" w:rsidRPr="00F97B28" w:rsidRDefault="000B0DAF" w:rsidP="007716B2">
            <w:pPr>
              <w:pStyle w:val="TableParagraph"/>
              <w:rPr>
                <w:sz w:val="24"/>
                <w:szCs w:val="24"/>
              </w:rPr>
            </w:pPr>
          </w:p>
        </w:tc>
        <w:tc>
          <w:tcPr>
            <w:tcW w:w="714" w:type="dxa"/>
          </w:tcPr>
          <w:p w14:paraId="2C512B87" w14:textId="77777777" w:rsidR="000B0DAF" w:rsidRPr="00F97B28" w:rsidRDefault="000B0DAF" w:rsidP="007716B2">
            <w:pPr>
              <w:pStyle w:val="TableParagraph"/>
              <w:rPr>
                <w:sz w:val="24"/>
                <w:szCs w:val="24"/>
              </w:rPr>
            </w:pPr>
          </w:p>
        </w:tc>
        <w:tc>
          <w:tcPr>
            <w:tcW w:w="851" w:type="dxa"/>
          </w:tcPr>
          <w:p w14:paraId="40FFAC8A" w14:textId="77777777" w:rsidR="000B0DAF" w:rsidRPr="00F97B28" w:rsidRDefault="000B0DAF" w:rsidP="007716B2">
            <w:pPr>
              <w:pStyle w:val="TableParagraph"/>
              <w:rPr>
                <w:sz w:val="24"/>
                <w:szCs w:val="24"/>
              </w:rPr>
            </w:pPr>
          </w:p>
        </w:tc>
        <w:tc>
          <w:tcPr>
            <w:tcW w:w="850" w:type="dxa"/>
          </w:tcPr>
          <w:p w14:paraId="2B8B0373" w14:textId="77777777" w:rsidR="000B0DAF" w:rsidRPr="00F97B28" w:rsidRDefault="000B0DAF" w:rsidP="007716B2">
            <w:pPr>
              <w:pStyle w:val="TableParagraph"/>
              <w:rPr>
                <w:sz w:val="24"/>
                <w:szCs w:val="24"/>
              </w:rPr>
            </w:pPr>
          </w:p>
        </w:tc>
        <w:tc>
          <w:tcPr>
            <w:tcW w:w="709" w:type="dxa"/>
            <w:shd w:val="clear" w:color="auto" w:fill="C0504D" w:themeFill="accent2"/>
          </w:tcPr>
          <w:p w14:paraId="0F101A0A" w14:textId="77777777" w:rsidR="000B0DAF" w:rsidRPr="00F97B28" w:rsidRDefault="000B0DAF" w:rsidP="007716B2">
            <w:pPr>
              <w:pStyle w:val="TableParagraph"/>
              <w:rPr>
                <w:sz w:val="24"/>
                <w:szCs w:val="24"/>
              </w:rPr>
            </w:pPr>
          </w:p>
        </w:tc>
      </w:tr>
      <w:tr w:rsidR="000B0DAF" w:rsidRPr="00F97B28" w14:paraId="2C59B0EA" w14:textId="77777777" w:rsidTr="007716B2">
        <w:trPr>
          <w:trHeight w:val="352"/>
        </w:trPr>
        <w:tc>
          <w:tcPr>
            <w:tcW w:w="717" w:type="dxa"/>
          </w:tcPr>
          <w:p w14:paraId="2623A60C" w14:textId="77777777" w:rsidR="000B0DAF" w:rsidRPr="00F97B28" w:rsidRDefault="000B0DAF" w:rsidP="007716B2">
            <w:pPr>
              <w:pStyle w:val="TableParagraph"/>
              <w:spacing w:before="61"/>
              <w:jc w:val="center"/>
              <w:rPr>
                <w:color w:val="231F20"/>
                <w:spacing w:val="-10"/>
                <w:sz w:val="24"/>
                <w:szCs w:val="24"/>
              </w:rPr>
            </w:pPr>
          </w:p>
        </w:tc>
        <w:tc>
          <w:tcPr>
            <w:tcW w:w="3868" w:type="dxa"/>
          </w:tcPr>
          <w:p w14:paraId="40A5D87A" w14:textId="77777777" w:rsidR="000B0DAF" w:rsidRPr="00F97B28" w:rsidRDefault="000B0DAF" w:rsidP="007716B2">
            <w:pPr>
              <w:pStyle w:val="TableParagraph"/>
              <w:rPr>
                <w:sz w:val="24"/>
                <w:szCs w:val="24"/>
              </w:rPr>
            </w:pPr>
          </w:p>
        </w:tc>
        <w:tc>
          <w:tcPr>
            <w:tcW w:w="709" w:type="dxa"/>
          </w:tcPr>
          <w:p w14:paraId="356E8A0D" w14:textId="77777777" w:rsidR="000B0DAF" w:rsidRPr="00F97B28" w:rsidRDefault="000B0DAF" w:rsidP="007716B2">
            <w:pPr>
              <w:pStyle w:val="TableParagraph"/>
              <w:rPr>
                <w:sz w:val="24"/>
                <w:szCs w:val="24"/>
              </w:rPr>
            </w:pPr>
          </w:p>
        </w:tc>
        <w:tc>
          <w:tcPr>
            <w:tcW w:w="708" w:type="dxa"/>
          </w:tcPr>
          <w:p w14:paraId="6CB2E45E" w14:textId="77777777" w:rsidR="000B0DAF" w:rsidRPr="00F97B28" w:rsidRDefault="000B0DAF" w:rsidP="007716B2">
            <w:pPr>
              <w:pStyle w:val="TableParagraph"/>
              <w:rPr>
                <w:sz w:val="24"/>
                <w:szCs w:val="24"/>
              </w:rPr>
            </w:pPr>
          </w:p>
        </w:tc>
        <w:tc>
          <w:tcPr>
            <w:tcW w:w="714" w:type="dxa"/>
          </w:tcPr>
          <w:p w14:paraId="25EFED93" w14:textId="77777777" w:rsidR="000B0DAF" w:rsidRPr="00F97B28" w:rsidRDefault="000B0DAF" w:rsidP="007716B2">
            <w:pPr>
              <w:pStyle w:val="TableParagraph"/>
              <w:rPr>
                <w:sz w:val="24"/>
                <w:szCs w:val="24"/>
              </w:rPr>
            </w:pPr>
          </w:p>
        </w:tc>
        <w:tc>
          <w:tcPr>
            <w:tcW w:w="851" w:type="dxa"/>
          </w:tcPr>
          <w:p w14:paraId="0079EAF6" w14:textId="77777777" w:rsidR="000B0DAF" w:rsidRPr="00F97B28" w:rsidRDefault="000B0DAF" w:rsidP="007716B2">
            <w:pPr>
              <w:pStyle w:val="TableParagraph"/>
              <w:rPr>
                <w:sz w:val="24"/>
                <w:szCs w:val="24"/>
              </w:rPr>
            </w:pPr>
          </w:p>
        </w:tc>
        <w:tc>
          <w:tcPr>
            <w:tcW w:w="850" w:type="dxa"/>
          </w:tcPr>
          <w:p w14:paraId="60378893" w14:textId="77777777" w:rsidR="000B0DAF" w:rsidRPr="00F97B28" w:rsidRDefault="000B0DAF" w:rsidP="007716B2">
            <w:pPr>
              <w:pStyle w:val="TableParagraph"/>
              <w:rPr>
                <w:sz w:val="24"/>
                <w:szCs w:val="24"/>
              </w:rPr>
            </w:pPr>
          </w:p>
        </w:tc>
        <w:tc>
          <w:tcPr>
            <w:tcW w:w="709" w:type="dxa"/>
          </w:tcPr>
          <w:p w14:paraId="4D7F6BDC" w14:textId="77777777" w:rsidR="000B0DAF" w:rsidRPr="00F97B28" w:rsidRDefault="000B0DAF" w:rsidP="007716B2">
            <w:pPr>
              <w:pStyle w:val="TableParagraph"/>
              <w:rPr>
                <w:sz w:val="24"/>
                <w:szCs w:val="24"/>
              </w:rPr>
            </w:pPr>
          </w:p>
        </w:tc>
      </w:tr>
      <w:tr w:rsidR="000B0DAF" w:rsidRPr="00F97B28" w14:paraId="0877E2D3" w14:textId="77777777" w:rsidTr="007716B2">
        <w:trPr>
          <w:trHeight w:val="352"/>
        </w:trPr>
        <w:tc>
          <w:tcPr>
            <w:tcW w:w="717" w:type="dxa"/>
          </w:tcPr>
          <w:p w14:paraId="07E4BA42" w14:textId="77777777" w:rsidR="000B0DAF" w:rsidRPr="00F97B28" w:rsidRDefault="000B0DAF" w:rsidP="007716B2">
            <w:pPr>
              <w:pStyle w:val="TableParagraph"/>
              <w:spacing w:before="61"/>
              <w:jc w:val="center"/>
              <w:rPr>
                <w:color w:val="231F20"/>
                <w:spacing w:val="-10"/>
                <w:sz w:val="24"/>
                <w:szCs w:val="24"/>
              </w:rPr>
            </w:pPr>
          </w:p>
        </w:tc>
        <w:tc>
          <w:tcPr>
            <w:tcW w:w="3868" w:type="dxa"/>
          </w:tcPr>
          <w:p w14:paraId="6CCA20C2" w14:textId="77777777" w:rsidR="000B0DAF" w:rsidRPr="00F97B28" w:rsidRDefault="000B0DAF" w:rsidP="007716B2">
            <w:pPr>
              <w:pStyle w:val="TableParagraph"/>
              <w:rPr>
                <w:sz w:val="24"/>
                <w:szCs w:val="24"/>
              </w:rPr>
            </w:pPr>
          </w:p>
        </w:tc>
        <w:tc>
          <w:tcPr>
            <w:tcW w:w="709" w:type="dxa"/>
          </w:tcPr>
          <w:p w14:paraId="2157A7D1" w14:textId="77777777" w:rsidR="000B0DAF" w:rsidRPr="00F97B28" w:rsidRDefault="000B0DAF" w:rsidP="007716B2">
            <w:pPr>
              <w:pStyle w:val="TableParagraph"/>
              <w:rPr>
                <w:sz w:val="24"/>
                <w:szCs w:val="24"/>
              </w:rPr>
            </w:pPr>
          </w:p>
        </w:tc>
        <w:tc>
          <w:tcPr>
            <w:tcW w:w="708" w:type="dxa"/>
          </w:tcPr>
          <w:p w14:paraId="3ACDC1C9" w14:textId="77777777" w:rsidR="000B0DAF" w:rsidRPr="00F97B28" w:rsidRDefault="000B0DAF" w:rsidP="007716B2">
            <w:pPr>
              <w:pStyle w:val="TableParagraph"/>
              <w:rPr>
                <w:sz w:val="24"/>
                <w:szCs w:val="24"/>
              </w:rPr>
            </w:pPr>
          </w:p>
        </w:tc>
        <w:tc>
          <w:tcPr>
            <w:tcW w:w="714" w:type="dxa"/>
          </w:tcPr>
          <w:p w14:paraId="02901317" w14:textId="77777777" w:rsidR="000B0DAF" w:rsidRPr="00F97B28" w:rsidRDefault="000B0DAF" w:rsidP="007716B2">
            <w:pPr>
              <w:pStyle w:val="TableParagraph"/>
              <w:rPr>
                <w:sz w:val="24"/>
                <w:szCs w:val="24"/>
              </w:rPr>
            </w:pPr>
          </w:p>
        </w:tc>
        <w:tc>
          <w:tcPr>
            <w:tcW w:w="851" w:type="dxa"/>
          </w:tcPr>
          <w:p w14:paraId="6C390F60" w14:textId="77777777" w:rsidR="000B0DAF" w:rsidRPr="00F97B28" w:rsidRDefault="000B0DAF" w:rsidP="007716B2">
            <w:pPr>
              <w:pStyle w:val="TableParagraph"/>
              <w:rPr>
                <w:sz w:val="24"/>
                <w:szCs w:val="24"/>
              </w:rPr>
            </w:pPr>
          </w:p>
        </w:tc>
        <w:tc>
          <w:tcPr>
            <w:tcW w:w="850" w:type="dxa"/>
          </w:tcPr>
          <w:p w14:paraId="640FD4A7" w14:textId="77777777" w:rsidR="000B0DAF" w:rsidRPr="00F97B28" w:rsidRDefault="000B0DAF" w:rsidP="007716B2">
            <w:pPr>
              <w:pStyle w:val="TableParagraph"/>
              <w:rPr>
                <w:sz w:val="24"/>
                <w:szCs w:val="24"/>
              </w:rPr>
            </w:pPr>
          </w:p>
        </w:tc>
        <w:tc>
          <w:tcPr>
            <w:tcW w:w="709" w:type="dxa"/>
          </w:tcPr>
          <w:p w14:paraId="4E5E0879" w14:textId="77777777" w:rsidR="000B0DAF" w:rsidRPr="00F97B28" w:rsidRDefault="000B0DAF" w:rsidP="007716B2">
            <w:pPr>
              <w:pStyle w:val="TableParagraph"/>
              <w:rPr>
                <w:sz w:val="24"/>
                <w:szCs w:val="24"/>
              </w:rPr>
            </w:pPr>
          </w:p>
        </w:tc>
      </w:tr>
    </w:tbl>
    <w:p w14:paraId="24C23365" w14:textId="77777777" w:rsidR="000B0DAF" w:rsidRDefault="000B0DAF">
      <w:pPr>
        <w:pBdr>
          <w:top w:val="nil"/>
          <w:left w:val="nil"/>
          <w:bottom w:val="nil"/>
          <w:right w:val="nil"/>
          <w:between w:val="nil"/>
        </w:pBdr>
        <w:ind w:right="13" w:firstLine="720"/>
        <w:jc w:val="both"/>
        <w:rPr>
          <w:color w:val="231F20"/>
          <w:sz w:val="24"/>
          <w:szCs w:val="24"/>
        </w:rPr>
      </w:pPr>
    </w:p>
    <w:p w14:paraId="0B9316EA" w14:textId="77777777" w:rsidR="001C0EE5" w:rsidRDefault="001C0EE5">
      <w:pPr>
        <w:pBdr>
          <w:top w:val="nil"/>
          <w:left w:val="nil"/>
          <w:bottom w:val="nil"/>
          <w:right w:val="nil"/>
          <w:between w:val="nil"/>
        </w:pBdr>
        <w:ind w:right="13" w:firstLine="720"/>
        <w:jc w:val="both"/>
        <w:rPr>
          <w:color w:val="231F20"/>
          <w:sz w:val="24"/>
          <w:szCs w:val="24"/>
        </w:rPr>
      </w:pPr>
    </w:p>
    <w:p w14:paraId="24E2C1A9" w14:textId="77777777" w:rsidR="001C0EE5" w:rsidRDefault="001C0EE5">
      <w:pPr>
        <w:pBdr>
          <w:top w:val="nil"/>
          <w:left w:val="nil"/>
          <w:bottom w:val="nil"/>
          <w:right w:val="nil"/>
          <w:between w:val="nil"/>
        </w:pBdr>
        <w:ind w:right="13" w:firstLine="720"/>
        <w:jc w:val="both"/>
        <w:rPr>
          <w:color w:val="231F20"/>
          <w:sz w:val="24"/>
          <w:szCs w:val="24"/>
        </w:rPr>
      </w:pPr>
    </w:p>
    <w:p w14:paraId="2A2C4225" w14:textId="15C84B70" w:rsidR="001C0EE5" w:rsidRDefault="00A7714C">
      <w:pPr>
        <w:pStyle w:val="Heading2"/>
        <w:spacing w:before="84"/>
        <w:ind w:left="0"/>
        <w:jc w:val="both"/>
        <w:rPr>
          <w:color w:val="231F20"/>
        </w:rPr>
      </w:pPr>
      <w:r>
        <w:rPr>
          <w:color w:val="231F20"/>
        </w:rPr>
        <w:t>HASIL DAN DISKUSI</w:t>
      </w:r>
    </w:p>
    <w:p w14:paraId="1CD4CAD9" w14:textId="579D506D" w:rsidR="00467F82" w:rsidRDefault="00467F82" w:rsidP="00467F82">
      <w:pPr>
        <w:pStyle w:val="NormalWeb"/>
        <w:numPr>
          <w:ilvl w:val="0"/>
          <w:numId w:val="18"/>
        </w:numPr>
        <w:rPr>
          <w:lang w:eastAsia="en-ID"/>
        </w:rPr>
      </w:pPr>
      <w:r>
        <w:rPr>
          <w:rStyle w:val="Strong"/>
        </w:rPr>
        <w:t>Terbentuknya dua kelembagaan kelompok usaha masyarakat yang aktif</w:t>
      </w:r>
    </w:p>
    <w:p w14:paraId="2A76A09A" w14:textId="77777777" w:rsidR="00467F82" w:rsidRDefault="00467F82" w:rsidP="00467F82">
      <w:pPr>
        <w:pStyle w:val="NormalWeb"/>
        <w:numPr>
          <w:ilvl w:val="0"/>
          <w:numId w:val="12"/>
        </w:numPr>
      </w:pPr>
      <w:r>
        <w:t>Satu kelompok nelayan dan satu kelompok peternak ayam telah dibentuk secara formal dengan struktur organisasi dan dokumen legal (SK, AD/ART, dan rencana kerja tahunan).</w:t>
      </w:r>
    </w:p>
    <w:p w14:paraId="23FC0F82" w14:textId="77777777" w:rsidR="00467F82" w:rsidRDefault="00467F82" w:rsidP="00467F82">
      <w:pPr>
        <w:pStyle w:val="NormalWeb"/>
        <w:numPr>
          <w:ilvl w:val="0"/>
          <w:numId w:val="12"/>
        </w:numPr>
      </w:pPr>
      <w:r>
        <w:t>Kepemimpinan kelompok telah dipilih secara demokratis oleh anggota.</w:t>
      </w:r>
    </w:p>
    <w:p w14:paraId="17EBC6B8" w14:textId="19AFB830" w:rsidR="00467F82" w:rsidRDefault="00467F82" w:rsidP="00467F82">
      <w:pPr>
        <w:pStyle w:val="NormalWeb"/>
        <w:numPr>
          <w:ilvl w:val="0"/>
          <w:numId w:val="18"/>
        </w:numPr>
      </w:pPr>
      <w:r>
        <w:rPr>
          <w:rStyle w:val="Strong"/>
        </w:rPr>
        <w:t>Peningkatan kapasitas manajerial anggota kelompok</w:t>
      </w:r>
    </w:p>
    <w:p w14:paraId="4B33482D" w14:textId="77777777" w:rsidR="00467F82" w:rsidRDefault="00467F82" w:rsidP="00467F82">
      <w:pPr>
        <w:pStyle w:val="NormalWeb"/>
        <w:numPr>
          <w:ilvl w:val="0"/>
          <w:numId w:val="13"/>
        </w:numPr>
      </w:pPr>
      <w:r>
        <w:t>Peserta pelatihan (nelayan dan peternak) menunjukkan peningkatan pemahaman dalam menyusun rencana usaha, pencatatan keuangan sederhana, dan pengambilan keputusan bersama.</w:t>
      </w:r>
    </w:p>
    <w:p w14:paraId="0964BD31" w14:textId="77777777" w:rsidR="00467F82" w:rsidRDefault="00467F82" w:rsidP="00467F82">
      <w:pPr>
        <w:pStyle w:val="NormalWeb"/>
        <w:numPr>
          <w:ilvl w:val="0"/>
          <w:numId w:val="13"/>
        </w:numPr>
      </w:pPr>
      <w:r>
        <w:t>Telah dilakukan simulasi rapat kelompok dan penyusunan laporan keuangan kelompok secara berkala.</w:t>
      </w:r>
    </w:p>
    <w:p w14:paraId="78BAC847" w14:textId="669A8AF2" w:rsidR="00467F82" w:rsidRDefault="00467F82" w:rsidP="00467F82">
      <w:pPr>
        <w:pStyle w:val="NormalWeb"/>
        <w:numPr>
          <w:ilvl w:val="0"/>
          <w:numId w:val="18"/>
        </w:numPr>
      </w:pPr>
      <w:r>
        <w:rPr>
          <w:rStyle w:val="Strong"/>
        </w:rPr>
        <w:t>Tersusunnya strategi pemasaran bersama</w:t>
      </w:r>
    </w:p>
    <w:p w14:paraId="30A256F0" w14:textId="77777777" w:rsidR="00467F82" w:rsidRDefault="00467F82" w:rsidP="00467F82">
      <w:pPr>
        <w:pStyle w:val="NormalWeb"/>
        <w:numPr>
          <w:ilvl w:val="0"/>
          <w:numId w:val="14"/>
        </w:numPr>
      </w:pPr>
      <w:r>
        <w:t>Kelompok menyepakati sistem distribusi dan penjualan kolektif untuk hasil tangkapan dan produk ternak.</w:t>
      </w:r>
    </w:p>
    <w:p w14:paraId="5EEDF480" w14:textId="77777777" w:rsidR="00467F82" w:rsidRDefault="00467F82" w:rsidP="00467F82">
      <w:pPr>
        <w:pStyle w:val="NormalWeb"/>
        <w:numPr>
          <w:ilvl w:val="0"/>
          <w:numId w:val="14"/>
        </w:numPr>
      </w:pPr>
      <w:r>
        <w:t>Beberapa produk hasil ternak dan perikanan mulai dikemas secara lebih menarik dan diberi label sederhana.</w:t>
      </w:r>
    </w:p>
    <w:p w14:paraId="69C9BEFE" w14:textId="38F7C859" w:rsidR="00467F82" w:rsidRDefault="00467F82" w:rsidP="00467F82">
      <w:pPr>
        <w:pStyle w:val="NormalWeb"/>
        <w:numPr>
          <w:ilvl w:val="0"/>
          <w:numId w:val="18"/>
        </w:numPr>
      </w:pPr>
      <w:r>
        <w:rPr>
          <w:rStyle w:val="Strong"/>
        </w:rPr>
        <w:t>Peningkatan akses pasar melalui media digital sederhana</w:t>
      </w:r>
    </w:p>
    <w:p w14:paraId="7BB11712" w14:textId="77777777" w:rsidR="00467F82" w:rsidRDefault="00467F82" w:rsidP="00467F82">
      <w:pPr>
        <w:pStyle w:val="NormalWeb"/>
        <w:numPr>
          <w:ilvl w:val="0"/>
          <w:numId w:val="15"/>
        </w:numPr>
      </w:pPr>
      <w:r>
        <w:t>Telah dibuat akun media sosial (Facebook dan WhatsApp Business) untuk promosi produk kelompok.</w:t>
      </w:r>
    </w:p>
    <w:p w14:paraId="53CF16F5" w14:textId="77777777" w:rsidR="00467F82" w:rsidRDefault="00467F82" w:rsidP="00467F82">
      <w:pPr>
        <w:pStyle w:val="NormalWeb"/>
        <w:numPr>
          <w:ilvl w:val="0"/>
          <w:numId w:val="15"/>
        </w:numPr>
      </w:pPr>
      <w:r>
        <w:t>Sebagian anggota sudah mampu memanfaatkan platform tersebut untuk menjual produk ke luar desa.</w:t>
      </w:r>
    </w:p>
    <w:p w14:paraId="4AB093F0" w14:textId="5F134B28" w:rsidR="00467F82" w:rsidRDefault="00467F82" w:rsidP="00467F82">
      <w:pPr>
        <w:pStyle w:val="NormalWeb"/>
        <w:numPr>
          <w:ilvl w:val="0"/>
          <w:numId w:val="18"/>
        </w:numPr>
      </w:pPr>
      <w:r>
        <w:rPr>
          <w:rStyle w:val="Strong"/>
        </w:rPr>
        <w:t>Terciptanya jejaring kemitraan lokal</w:t>
      </w:r>
    </w:p>
    <w:p w14:paraId="73283D58" w14:textId="77777777" w:rsidR="00467F82" w:rsidRDefault="00467F82" w:rsidP="00467F82">
      <w:pPr>
        <w:pStyle w:val="NormalWeb"/>
        <w:numPr>
          <w:ilvl w:val="0"/>
          <w:numId w:val="16"/>
        </w:numPr>
      </w:pPr>
      <w:r>
        <w:t>Kelompok berhasil menjalin komunikasi awal dengan koperasi desa, warung lokal, dan pelaku usaha kecil di kecamatan sebagai mitra distribusi.</w:t>
      </w:r>
    </w:p>
    <w:p w14:paraId="69C64D08" w14:textId="77777777" w:rsidR="00467F82" w:rsidRDefault="00467F82" w:rsidP="00467F82">
      <w:pPr>
        <w:pStyle w:val="NormalWeb"/>
        <w:numPr>
          <w:ilvl w:val="0"/>
          <w:numId w:val="16"/>
        </w:numPr>
      </w:pPr>
      <w:r>
        <w:t>Pemerintah desa menyatakan dukungan terhadap kegiatan kelompok melalui rencana alokasi anggaran dana desa.</w:t>
      </w:r>
    </w:p>
    <w:p w14:paraId="778613AE" w14:textId="4FEC2772" w:rsidR="00467F82" w:rsidRDefault="00467F82" w:rsidP="00467F82">
      <w:pPr>
        <w:pStyle w:val="NormalWeb"/>
        <w:numPr>
          <w:ilvl w:val="0"/>
          <w:numId w:val="18"/>
        </w:numPr>
      </w:pPr>
      <w:r>
        <w:rPr>
          <w:rStyle w:val="Strong"/>
        </w:rPr>
        <w:t>Dokumentasi dan publikasi kegiatan</w:t>
      </w:r>
    </w:p>
    <w:p w14:paraId="6DADEA00" w14:textId="77777777" w:rsidR="00467F82" w:rsidRDefault="00467F82" w:rsidP="00467F82">
      <w:pPr>
        <w:pStyle w:val="NormalWeb"/>
        <w:numPr>
          <w:ilvl w:val="0"/>
          <w:numId w:val="17"/>
        </w:numPr>
      </w:pPr>
      <w:r>
        <w:lastRenderedPageBreak/>
        <w:t>Seluruh proses kegiatan terdokumentasi dalam bentuk laporan pengabdian dan dokumentasi visual (foto/video).</w:t>
      </w:r>
    </w:p>
    <w:p w14:paraId="43F70281" w14:textId="77777777" w:rsidR="00467F82" w:rsidRDefault="00467F82" w:rsidP="00467F82">
      <w:pPr>
        <w:pStyle w:val="NormalWeb"/>
        <w:numPr>
          <w:ilvl w:val="0"/>
          <w:numId w:val="17"/>
        </w:numPr>
      </w:pPr>
      <w:r>
        <w:t>Draf artikel ilmiah telah disiapkan untuk diusulkan ke jurnal pengabdian masyarakat nasional.</w:t>
      </w:r>
    </w:p>
    <w:p w14:paraId="6143A223" w14:textId="77777777" w:rsidR="004C7EF3" w:rsidRDefault="004C7EF3">
      <w:pPr>
        <w:pBdr>
          <w:top w:val="nil"/>
          <w:left w:val="nil"/>
          <w:bottom w:val="nil"/>
          <w:right w:val="nil"/>
          <w:between w:val="nil"/>
        </w:pBdr>
        <w:ind w:left="1334"/>
        <w:rPr>
          <w:noProof/>
        </w:rPr>
      </w:pPr>
    </w:p>
    <w:p w14:paraId="5408B82B" w14:textId="5D39F2EC" w:rsidR="001C0EE5" w:rsidRDefault="00286E24" w:rsidP="004C7EF3">
      <w:pPr>
        <w:pBdr>
          <w:top w:val="nil"/>
          <w:left w:val="nil"/>
          <w:bottom w:val="nil"/>
          <w:right w:val="nil"/>
          <w:between w:val="nil"/>
        </w:pBdr>
        <w:jc w:val="center"/>
        <w:rPr>
          <w:color w:val="000000"/>
          <w:sz w:val="20"/>
          <w:szCs w:val="20"/>
        </w:rPr>
      </w:pPr>
      <w:r>
        <w:rPr>
          <w:noProof/>
          <w:color w:val="000000"/>
          <w:sz w:val="20"/>
          <w:szCs w:val="20"/>
        </w:rPr>
        <w:drawing>
          <wp:inline distT="0" distB="0" distL="0" distR="0" wp14:anchorId="13292386" wp14:editId="41A0BC4E">
            <wp:extent cx="5582285" cy="41865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582285" cy="4186555"/>
                    </a:xfrm>
                    <a:prstGeom prst="rect">
                      <a:avLst/>
                    </a:prstGeom>
                  </pic:spPr>
                </pic:pic>
              </a:graphicData>
            </a:graphic>
          </wp:inline>
        </w:drawing>
      </w:r>
    </w:p>
    <w:p w14:paraId="6D8E216F" w14:textId="321D41B0" w:rsidR="001C0EE5" w:rsidRPr="00913721" w:rsidRDefault="00A7714C" w:rsidP="004B34E7">
      <w:pPr>
        <w:spacing w:before="7"/>
        <w:jc w:val="center"/>
        <w:rPr>
          <w:b/>
          <w:lang w:val="en-US"/>
        </w:rPr>
      </w:pPr>
      <w:r>
        <w:rPr>
          <w:b/>
          <w:color w:val="231F20"/>
        </w:rPr>
        <w:t xml:space="preserve">Gambar 1. </w:t>
      </w:r>
      <w:r w:rsidR="00286E24">
        <w:rPr>
          <w:b/>
          <w:color w:val="231F20"/>
          <w:lang w:val="en-US"/>
        </w:rPr>
        <w:t xml:space="preserve">Tim </w:t>
      </w:r>
      <w:proofErr w:type="spellStart"/>
      <w:r w:rsidR="00286E24">
        <w:rPr>
          <w:b/>
          <w:color w:val="231F20"/>
          <w:lang w:val="en-US"/>
        </w:rPr>
        <w:t>Pelaksana</w:t>
      </w:r>
      <w:proofErr w:type="spellEnd"/>
      <w:r w:rsidR="00286E24">
        <w:rPr>
          <w:b/>
          <w:color w:val="231F20"/>
          <w:lang w:val="en-US"/>
        </w:rPr>
        <w:t xml:space="preserve"> Bersama </w:t>
      </w:r>
      <w:proofErr w:type="spellStart"/>
      <w:r w:rsidR="00286E24">
        <w:rPr>
          <w:b/>
          <w:color w:val="231F20"/>
          <w:lang w:val="en-US"/>
        </w:rPr>
        <w:t>Kelompok</w:t>
      </w:r>
      <w:proofErr w:type="spellEnd"/>
      <w:r w:rsidR="00286E24">
        <w:rPr>
          <w:b/>
          <w:color w:val="231F20"/>
          <w:lang w:val="en-US"/>
        </w:rPr>
        <w:t xml:space="preserve"> Mitra </w:t>
      </w:r>
      <w:proofErr w:type="spellStart"/>
      <w:r w:rsidR="00286E24">
        <w:rPr>
          <w:b/>
          <w:color w:val="231F20"/>
          <w:lang w:val="en-US"/>
        </w:rPr>
        <w:t>Taloda</w:t>
      </w:r>
      <w:proofErr w:type="spellEnd"/>
      <w:r w:rsidR="00286E24">
        <w:rPr>
          <w:b/>
          <w:color w:val="231F20"/>
          <w:lang w:val="en-US"/>
        </w:rPr>
        <w:t xml:space="preserve"> Food dan </w:t>
      </w:r>
      <w:proofErr w:type="spellStart"/>
      <w:r w:rsidR="00286E24">
        <w:rPr>
          <w:b/>
          <w:color w:val="231F20"/>
          <w:lang w:val="en-US"/>
        </w:rPr>
        <w:t>Peternak</w:t>
      </w:r>
      <w:proofErr w:type="spellEnd"/>
      <w:r w:rsidR="00286E24">
        <w:rPr>
          <w:b/>
          <w:color w:val="231F20"/>
          <w:lang w:val="en-US"/>
        </w:rPr>
        <w:t xml:space="preserve"> </w:t>
      </w:r>
      <w:proofErr w:type="spellStart"/>
      <w:r w:rsidR="00286E24">
        <w:rPr>
          <w:b/>
          <w:color w:val="231F20"/>
          <w:lang w:val="en-US"/>
        </w:rPr>
        <w:t>Tadetene</w:t>
      </w:r>
      <w:proofErr w:type="spellEnd"/>
    </w:p>
    <w:p w14:paraId="6C39578C" w14:textId="77777777" w:rsidR="001C0EE5" w:rsidRDefault="001C0EE5"/>
    <w:p w14:paraId="6EE0874D" w14:textId="77777777" w:rsidR="001C0EE5" w:rsidRDefault="001C0EE5"/>
    <w:p w14:paraId="4124BFEB" w14:textId="77777777" w:rsidR="00913721" w:rsidRDefault="00913721">
      <w:pPr>
        <w:pStyle w:val="Heading2"/>
        <w:ind w:left="0"/>
        <w:rPr>
          <w:color w:val="231F20"/>
        </w:rPr>
      </w:pPr>
    </w:p>
    <w:p w14:paraId="31A18500" w14:textId="72CB82D8" w:rsidR="001C0EE5" w:rsidRDefault="00913721">
      <w:pPr>
        <w:pBdr>
          <w:top w:val="nil"/>
          <w:left w:val="nil"/>
          <w:bottom w:val="nil"/>
          <w:right w:val="nil"/>
          <w:between w:val="nil"/>
        </w:pBdr>
        <w:ind w:right="13"/>
        <w:rPr>
          <w:b/>
          <w:bCs/>
          <w:color w:val="000000"/>
          <w:sz w:val="26"/>
          <w:szCs w:val="26"/>
          <w:lang w:val="en-US"/>
        </w:rPr>
      </w:pPr>
      <w:r w:rsidRPr="00913721">
        <w:rPr>
          <w:b/>
          <w:bCs/>
          <w:color w:val="000000"/>
          <w:sz w:val="26"/>
          <w:szCs w:val="26"/>
          <w:lang w:val="en-US"/>
        </w:rPr>
        <w:t xml:space="preserve">Kesimpulan </w:t>
      </w:r>
    </w:p>
    <w:p w14:paraId="16E7F9E0" w14:textId="77777777" w:rsidR="008E19DC" w:rsidRDefault="008E19DC" w:rsidP="00467F82">
      <w:pPr>
        <w:pBdr>
          <w:top w:val="nil"/>
          <w:left w:val="nil"/>
          <w:bottom w:val="nil"/>
          <w:right w:val="nil"/>
          <w:between w:val="nil"/>
        </w:pBdr>
        <w:ind w:right="13"/>
        <w:jc w:val="both"/>
      </w:pPr>
    </w:p>
    <w:p w14:paraId="0467839F" w14:textId="71EFC867" w:rsidR="00467F82" w:rsidRPr="00913721" w:rsidRDefault="00467F82" w:rsidP="00467F82">
      <w:pPr>
        <w:pBdr>
          <w:top w:val="nil"/>
          <w:left w:val="nil"/>
          <w:bottom w:val="nil"/>
          <w:right w:val="nil"/>
          <w:between w:val="nil"/>
        </w:pBdr>
        <w:ind w:right="13"/>
        <w:jc w:val="both"/>
        <w:rPr>
          <w:b/>
          <w:bCs/>
          <w:color w:val="000000"/>
          <w:sz w:val="26"/>
          <w:szCs w:val="26"/>
          <w:lang w:val="en-US"/>
        </w:rPr>
      </w:pPr>
      <w:r>
        <w:t>Kegiatan pengabdian kepada masyarakat ini berhasil memberikan kontribusi nyata dalam memberdayakan kelompok nelayan dan peternak ayam di Desa Bulude Selatan melalui penguatan kelembagaan dan pemasaran bersama. Terbentuknya kelompok usaha secara formal, meningkatnya kapasitas manajerial anggota, serta tersusunnya strategi pemasaran kolektif merupakan capaian penting yang menunjukkan antusiasme dan keterlibatan aktif masyarakat setempat.</w:t>
      </w:r>
      <w:r>
        <w:br/>
        <w:t>Selain itu, pemanfaatan media digital sederhana untuk promosi serta terbukanya jejaring kemitraan awal menjadi modal yang menjanjikan untuk pengembangan usaha secara berkelanjutan. Kegiatan ini menunjukkan bahwa pendekatan partisipatif dan berbasis potensi lokal mampu mendorong kemandirian ekonomi masyarakat desa pesisir dan perdesaan terpencil.</w:t>
      </w:r>
    </w:p>
    <w:p w14:paraId="306370EC" w14:textId="77777777" w:rsidR="008E19DC" w:rsidRDefault="008E19DC">
      <w:pPr>
        <w:pBdr>
          <w:top w:val="nil"/>
          <w:left w:val="nil"/>
          <w:bottom w:val="nil"/>
          <w:right w:val="nil"/>
          <w:between w:val="nil"/>
        </w:pBdr>
        <w:ind w:right="13"/>
        <w:rPr>
          <w:b/>
          <w:bCs/>
          <w:color w:val="000000"/>
          <w:sz w:val="26"/>
          <w:szCs w:val="26"/>
          <w:lang w:val="en-US"/>
        </w:rPr>
      </w:pPr>
    </w:p>
    <w:p w14:paraId="76182FAE" w14:textId="764AD893" w:rsidR="00913721" w:rsidRDefault="00913721">
      <w:pPr>
        <w:pBdr>
          <w:top w:val="nil"/>
          <w:left w:val="nil"/>
          <w:bottom w:val="nil"/>
          <w:right w:val="nil"/>
          <w:between w:val="nil"/>
        </w:pBdr>
        <w:ind w:right="13"/>
        <w:rPr>
          <w:b/>
          <w:bCs/>
          <w:color w:val="000000"/>
          <w:sz w:val="26"/>
          <w:szCs w:val="26"/>
          <w:lang w:val="en-US"/>
        </w:rPr>
      </w:pPr>
      <w:r w:rsidRPr="00913721">
        <w:rPr>
          <w:b/>
          <w:bCs/>
          <w:color w:val="000000"/>
          <w:sz w:val="26"/>
          <w:szCs w:val="26"/>
          <w:lang w:val="en-US"/>
        </w:rPr>
        <w:t>Saran</w:t>
      </w:r>
    </w:p>
    <w:p w14:paraId="4CF19417" w14:textId="77777777" w:rsidR="008E19DC" w:rsidRPr="008E19DC" w:rsidRDefault="008E19DC" w:rsidP="008E19DC">
      <w:pPr>
        <w:pStyle w:val="ListParagraph"/>
        <w:numPr>
          <w:ilvl w:val="0"/>
          <w:numId w:val="19"/>
        </w:numPr>
        <w:pBdr>
          <w:top w:val="nil"/>
          <w:left w:val="nil"/>
          <w:bottom w:val="nil"/>
          <w:right w:val="nil"/>
          <w:between w:val="nil"/>
        </w:pBdr>
        <w:ind w:right="13"/>
        <w:jc w:val="both"/>
        <w:rPr>
          <w:color w:val="000000"/>
          <w:sz w:val="26"/>
          <w:szCs w:val="26"/>
          <w:lang w:val="en-ID"/>
        </w:rPr>
      </w:pPr>
      <w:proofErr w:type="spellStart"/>
      <w:r w:rsidRPr="008E19DC">
        <w:rPr>
          <w:color w:val="000000"/>
          <w:sz w:val="26"/>
          <w:szCs w:val="26"/>
          <w:lang w:val="en-ID"/>
        </w:rPr>
        <w:t>Perlu</w:t>
      </w:r>
      <w:proofErr w:type="spellEnd"/>
      <w:r w:rsidRPr="008E19DC">
        <w:rPr>
          <w:color w:val="000000"/>
          <w:sz w:val="26"/>
          <w:szCs w:val="26"/>
          <w:lang w:val="en-ID"/>
        </w:rPr>
        <w:t xml:space="preserve"> </w:t>
      </w:r>
      <w:proofErr w:type="spellStart"/>
      <w:r w:rsidRPr="008E19DC">
        <w:rPr>
          <w:color w:val="000000"/>
          <w:sz w:val="26"/>
          <w:szCs w:val="26"/>
          <w:lang w:val="en-ID"/>
        </w:rPr>
        <w:t>adanya</w:t>
      </w:r>
      <w:proofErr w:type="spellEnd"/>
      <w:r w:rsidRPr="008E19DC">
        <w:rPr>
          <w:color w:val="000000"/>
          <w:sz w:val="26"/>
          <w:szCs w:val="26"/>
          <w:lang w:val="en-ID"/>
        </w:rPr>
        <w:t xml:space="preserve"> </w:t>
      </w:r>
      <w:proofErr w:type="spellStart"/>
      <w:r w:rsidRPr="008E19DC">
        <w:rPr>
          <w:color w:val="000000"/>
          <w:sz w:val="26"/>
          <w:szCs w:val="26"/>
          <w:lang w:val="en-ID"/>
        </w:rPr>
        <w:t>pendampingan</w:t>
      </w:r>
      <w:proofErr w:type="spellEnd"/>
      <w:r w:rsidRPr="008E19DC">
        <w:rPr>
          <w:color w:val="000000"/>
          <w:sz w:val="26"/>
          <w:szCs w:val="26"/>
          <w:lang w:val="en-ID"/>
        </w:rPr>
        <w:t xml:space="preserve"> </w:t>
      </w:r>
      <w:proofErr w:type="spellStart"/>
      <w:r w:rsidRPr="008E19DC">
        <w:rPr>
          <w:color w:val="000000"/>
          <w:sz w:val="26"/>
          <w:szCs w:val="26"/>
          <w:lang w:val="en-ID"/>
        </w:rPr>
        <w:t>lanjutan</w:t>
      </w:r>
      <w:proofErr w:type="spellEnd"/>
      <w:r w:rsidRPr="008E19DC">
        <w:rPr>
          <w:color w:val="000000"/>
          <w:sz w:val="26"/>
          <w:szCs w:val="26"/>
          <w:lang w:val="en-ID"/>
        </w:rPr>
        <w:t xml:space="preserve"> </w:t>
      </w:r>
      <w:proofErr w:type="spellStart"/>
      <w:r w:rsidRPr="008E19DC">
        <w:rPr>
          <w:color w:val="000000"/>
          <w:sz w:val="26"/>
          <w:szCs w:val="26"/>
          <w:lang w:val="en-ID"/>
        </w:rPr>
        <w:t>secara</w:t>
      </w:r>
      <w:proofErr w:type="spellEnd"/>
      <w:r w:rsidRPr="008E19DC">
        <w:rPr>
          <w:color w:val="000000"/>
          <w:sz w:val="26"/>
          <w:szCs w:val="26"/>
          <w:lang w:val="en-ID"/>
        </w:rPr>
        <w:t xml:space="preserve"> </w:t>
      </w:r>
      <w:proofErr w:type="spellStart"/>
      <w:r w:rsidRPr="008E19DC">
        <w:rPr>
          <w:color w:val="000000"/>
          <w:sz w:val="26"/>
          <w:szCs w:val="26"/>
          <w:lang w:val="en-ID"/>
        </w:rPr>
        <w:t>berkala</w:t>
      </w:r>
      <w:proofErr w:type="spellEnd"/>
      <w:r w:rsidRPr="008E19DC">
        <w:rPr>
          <w:color w:val="000000"/>
          <w:sz w:val="26"/>
          <w:szCs w:val="26"/>
          <w:lang w:val="en-ID"/>
        </w:rPr>
        <w:t xml:space="preserve">, </w:t>
      </w:r>
      <w:proofErr w:type="spellStart"/>
      <w:r w:rsidRPr="008E19DC">
        <w:rPr>
          <w:color w:val="000000"/>
          <w:sz w:val="26"/>
          <w:szCs w:val="26"/>
          <w:lang w:val="en-ID"/>
        </w:rPr>
        <w:t>khususnya</w:t>
      </w:r>
      <w:proofErr w:type="spellEnd"/>
      <w:r w:rsidRPr="008E19DC">
        <w:rPr>
          <w:color w:val="000000"/>
          <w:sz w:val="26"/>
          <w:szCs w:val="26"/>
          <w:lang w:val="en-ID"/>
        </w:rPr>
        <w:t xml:space="preserve"> </w:t>
      </w:r>
      <w:proofErr w:type="spellStart"/>
      <w:r w:rsidRPr="008E19DC">
        <w:rPr>
          <w:color w:val="000000"/>
          <w:sz w:val="26"/>
          <w:szCs w:val="26"/>
          <w:lang w:val="en-ID"/>
        </w:rPr>
        <w:t>dalam</w:t>
      </w:r>
      <w:proofErr w:type="spellEnd"/>
      <w:r w:rsidRPr="008E19DC">
        <w:rPr>
          <w:color w:val="000000"/>
          <w:sz w:val="26"/>
          <w:szCs w:val="26"/>
          <w:lang w:val="en-ID"/>
        </w:rPr>
        <w:t xml:space="preserve"> </w:t>
      </w:r>
      <w:proofErr w:type="spellStart"/>
      <w:r w:rsidRPr="008E19DC">
        <w:rPr>
          <w:color w:val="000000"/>
          <w:sz w:val="26"/>
          <w:szCs w:val="26"/>
          <w:lang w:val="en-ID"/>
        </w:rPr>
        <w:t>memperkuat</w:t>
      </w:r>
      <w:proofErr w:type="spellEnd"/>
      <w:r w:rsidRPr="008E19DC">
        <w:rPr>
          <w:color w:val="000000"/>
          <w:sz w:val="26"/>
          <w:szCs w:val="26"/>
          <w:lang w:val="en-ID"/>
        </w:rPr>
        <w:t xml:space="preserve"> </w:t>
      </w:r>
      <w:proofErr w:type="spellStart"/>
      <w:r w:rsidRPr="008E19DC">
        <w:rPr>
          <w:color w:val="000000"/>
          <w:sz w:val="26"/>
          <w:szCs w:val="26"/>
          <w:lang w:val="en-ID"/>
        </w:rPr>
        <w:t>kelembagaan</w:t>
      </w:r>
      <w:proofErr w:type="spellEnd"/>
      <w:r w:rsidRPr="008E19DC">
        <w:rPr>
          <w:color w:val="000000"/>
          <w:sz w:val="26"/>
          <w:szCs w:val="26"/>
          <w:lang w:val="en-ID"/>
        </w:rPr>
        <w:t xml:space="preserve"> dan </w:t>
      </w:r>
      <w:proofErr w:type="spellStart"/>
      <w:r w:rsidRPr="008E19DC">
        <w:rPr>
          <w:color w:val="000000"/>
          <w:sz w:val="26"/>
          <w:szCs w:val="26"/>
          <w:lang w:val="en-ID"/>
        </w:rPr>
        <w:t>mempertahankan</w:t>
      </w:r>
      <w:proofErr w:type="spellEnd"/>
      <w:r w:rsidRPr="008E19DC">
        <w:rPr>
          <w:color w:val="000000"/>
          <w:sz w:val="26"/>
          <w:szCs w:val="26"/>
          <w:lang w:val="en-ID"/>
        </w:rPr>
        <w:t xml:space="preserve"> </w:t>
      </w:r>
      <w:proofErr w:type="spellStart"/>
      <w:r w:rsidRPr="008E19DC">
        <w:rPr>
          <w:color w:val="000000"/>
          <w:sz w:val="26"/>
          <w:szCs w:val="26"/>
          <w:lang w:val="en-ID"/>
        </w:rPr>
        <w:t>semangat</w:t>
      </w:r>
      <w:proofErr w:type="spellEnd"/>
      <w:r w:rsidRPr="008E19DC">
        <w:rPr>
          <w:color w:val="000000"/>
          <w:sz w:val="26"/>
          <w:szCs w:val="26"/>
          <w:lang w:val="en-ID"/>
        </w:rPr>
        <w:t xml:space="preserve"> </w:t>
      </w:r>
      <w:proofErr w:type="spellStart"/>
      <w:r w:rsidRPr="008E19DC">
        <w:rPr>
          <w:color w:val="000000"/>
          <w:sz w:val="26"/>
          <w:szCs w:val="26"/>
          <w:lang w:val="en-ID"/>
        </w:rPr>
        <w:t>kebersamaan</w:t>
      </w:r>
      <w:proofErr w:type="spellEnd"/>
      <w:r w:rsidRPr="008E19DC">
        <w:rPr>
          <w:color w:val="000000"/>
          <w:sz w:val="26"/>
          <w:szCs w:val="26"/>
          <w:lang w:val="en-ID"/>
        </w:rPr>
        <w:t xml:space="preserve"> </w:t>
      </w:r>
      <w:proofErr w:type="spellStart"/>
      <w:r w:rsidRPr="008E19DC">
        <w:rPr>
          <w:color w:val="000000"/>
          <w:sz w:val="26"/>
          <w:szCs w:val="26"/>
          <w:lang w:val="en-ID"/>
        </w:rPr>
        <w:t>dalam</w:t>
      </w:r>
      <w:proofErr w:type="spellEnd"/>
      <w:r w:rsidRPr="008E19DC">
        <w:rPr>
          <w:color w:val="000000"/>
          <w:sz w:val="26"/>
          <w:szCs w:val="26"/>
          <w:lang w:val="en-ID"/>
        </w:rPr>
        <w:t xml:space="preserve"> </w:t>
      </w:r>
      <w:proofErr w:type="spellStart"/>
      <w:r w:rsidRPr="008E19DC">
        <w:rPr>
          <w:color w:val="000000"/>
          <w:sz w:val="26"/>
          <w:szCs w:val="26"/>
          <w:lang w:val="en-ID"/>
        </w:rPr>
        <w:t>kelompok</w:t>
      </w:r>
      <w:proofErr w:type="spellEnd"/>
      <w:r w:rsidRPr="008E19DC">
        <w:rPr>
          <w:color w:val="000000"/>
          <w:sz w:val="26"/>
          <w:szCs w:val="26"/>
          <w:lang w:val="en-ID"/>
        </w:rPr>
        <w:t>.</w:t>
      </w:r>
    </w:p>
    <w:p w14:paraId="491B44AB" w14:textId="77777777" w:rsidR="008E19DC" w:rsidRPr="008E19DC" w:rsidRDefault="008E19DC" w:rsidP="008E19DC">
      <w:pPr>
        <w:pStyle w:val="ListParagraph"/>
        <w:numPr>
          <w:ilvl w:val="0"/>
          <w:numId w:val="19"/>
        </w:numPr>
        <w:pBdr>
          <w:top w:val="nil"/>
          <w:left w:val="nil"/>
          <w:bottom w:val="nil"/>
          <w:right w:val="nil"/>
          <w:between w:val="nil"/>
        </w:pBdr>
        <w:ind w:right="13"/>
        <w:jc w:val="both"/>
        <w:rPr>
          <w:color w:val="000000"/>
          <w:sz w:val="26"/>
          <w:szCs w:val="26"/>
          <w:lang w:val="en-ID"/>
        </w:rPr>
      </w:pPr>
      <w:proofErr w:type="spellStart"/>
      <w:r w:rsidRPr="008E19DC">
        <w:rPr>
          <w:color w:val="000000"/>
          <w:sz w:val="26"/>
          <w:szCs w:val="26"/>
          <w:lang w:val="en-ID"/>
        </w:rPr>
        <w:t>Pemerintah</w:t>
      </w:r>
      <w:proofErr w:type="spellEnd"/>
      <w:r w:rsidRPr="008E19DC">
        <w:rPr>
          <w:color w:val="000000"/>
          <w:sz w:val="26"/>
          <w:szCs w:val="26"/>
          <w:lang w:val="en-ID"/>
        </w:rPr>
        <w:t xml:space="preserve"> </w:t>
      </w:r>
      <w:proofErr w:type="spellStart"/>
      <w:r w:rsidRPr="008E19DC">
        <w:rPr>
          <w:color w:val="000000"/>
          <w:sz w:val="26"/>
          <w:szCs w:val="26"/>
          <w:lang w:val="en-ID"/>
        </w:rPr>
        <w:t>desa</w:t>
      </w:r>
      <w:proofErr w:type="spellEnd"/>
      <w:r w:rsidRPr="008E19DC">
        <w:rPr>
          <w:color w:val="000000"/>
          <w:sz w:val="26"/>
          <w:szCs w:val="26"/>
          <w:lang w:val="en-ID"/>
        </w:rPr>
        <w:t xml:space="preserve"> dan </w:t>
      </w:r>
      <w:proofErr w:type="spellStart"/>
      <w:r w:rsidRPr="008E19DC">
        <w:rPr>
          <w:color w:val="000000"/>
          <w:sz w:val="26"/>
          <w:szCs w:val="26"/>
          <w:lang w:val="en-ID"/>
        </w:rPr>
        <w:t>instansi</w:t>
      </w:r>
      <w:proofErr w:type="spellEnd"/>
      <w:r w:rsidRPr="008E19DC">
        <w:rPr>
          <w:color w:val="000000"/>
          <w:sz w:val="26"/>
          <w:szCs w:val="26"/>
          <w:lang w:val="en-ID"/>
        </w:rPr>
        <w:t xml:space="preserve"> </w:t>
      </w:r>
      <w:proofErr w:type="spellStart"/>
      <w:r w:rsidRPr="008E19DC">
        <w:rPr>
          <w:color w:val="000000"/>
          <w:sz w:val="26"/>
          <w:szCs w:val="26"/>
          <w:lang w:val="en-ID"/>
        </w:rPr>
        <w:t>terkait</w:t>
      </w:r>
      <w:proofErr w:type="spellEnd"/>
      <w:r w:rsidRPr="008E19DC">
        <w:rPr>
          <w:color w:val="000000"/>
          <w:sz w:val="26"/>
          <w:szCs w:val="26"/>
          <w:lang w:val="en-ID"/>
        </w:rPr>
        <w:t xml:space="preserve"> </w:t>
      </w:r>
      <w:proofErr w:type="spellStart"/>
      <w:r w:rsidRPr="008E19DC">
        <w:rPr>
          <w:color w:val="000000"/>
          <w:sz w:val="26"/>
          <w:szCs w:val="26"/>
          <w:lang w:val="en-ID"/>
        </w:rPr>
        <w:t>diharapkan</w:t>
      </w:r>
      <w:proofErr w:type="spellEnd"/>
      <w:r w:rsidRPr="008E19DC">
        <w:rPr>
          <w:color w:val="000000"/>
          <w:sz w:val="26"/>
          <w:szCs w:val="26"/>
          <w:lang w:val="en-ID"/>
        </w:rPr>
        <w:t xml:space="preserve"> </w:t>
      </w:r>
      <w:proofErr w:type="spellStart"/>
      <w:r w:rsidRPr="008E19DC">
        <w:rPr>
          <w:color w:val="000000"/>
          <w:sz w:val="26"/>
          <w:szCs w:val="26"/>
          <w:lang w:val="en-ID"/>
        </w:rPr>
        <w:t>memberikan</w:t>
      </w:r>
      <w:proofErr w:type="spellEnd"/>
      <w:r w:rsidRPr="008E19DC">
        <w:rPr>
          <w:color w:val="000000"/>
          <w:sz w:val="26"/>
          <w:szCs w:val="26"/>
          <w:lang w:val="en-ID"/>
        </w:rPr>
        <w:t xml:space="preserve"> </w:t>
      </w:r>
      <w:proofErr w:type="spellStart"/>
      <w:r w:rsidRPr="008E19DC">
        <w:rPr>
          <w:color w:val="000000"/>
          <w:sz w:val="26"/>
          <w:szCs w:val="26"/>
          <w:lang w:val="en-ID"/>
        </w:rPr>
        <w:t>dukungan</w:t>
      </w:r>
      <w:proofErr w:type="spellEnd"/>
      <w:r w:rsidRPr="008E19DC">
        <w:rPr>
          <w:color w:val="000000"/>
          <w:sz w:val="26"/>
          <w:szCs w:val="26"/>
          <w:lang w:val="en-ID"/>
        </w:rPr>
        <w:t xml:space="preserve"> </w:t>
      </w:r>
      <w:proofErr w:type="spellStart"/>
      <w:r w:rsidRPr="008E19DC">
        <w:rPr>
          <w:color w:val="000000"/>
          <w:sz w:val="26"/>
          <w:szCs w:val="26"/>
          <w:lang w:val="en-ID"/>
        </w:rPr>
        <w:lastRenderedPageBreak/>
        <w:t>reguler</w:t>
      </w:r>
      <w:proofErr w:type="spellEnd"/>
      <w:r w:rsidRPr="008E19DC">
        <w:rPr>
          <w:color w:val="000000"/>
          <w:sz w:val="26"/>
          <w:szCs w:val="26"/>
          <w:lang w:val="en-ID"/>
        </w:rPr>
        <w:t xml:space="preserve">, </w:t>
      </w:r>
      <w:proofErr w:type="spellStart"/>
      <w:r w:rsidRPr="008E19DC">
        <w:rPr>
          <w:color w:val="000000"/>
          <w:sz w:val="26"/>
          <w:szCs w:val="26"/>
          <w:lang w:val="en-ID"/>
        </w:rPr>
        <w:t>baik</w:t>
      </w:r>
      <w:proofErr w:type="spellEnd"/>
      <w:r w:rsidRPr="008E19DC">
        <w:rPr>
          <w:color w:val="000000"/>
          <w:sz w:val="26"/>
          <w:szCs w:val="26"/>
          <w:lang w:val="en-ID"/>
        </w:rPr>
        <w:t xml:space="preserve"> </w:t>
      </w:r>
      <w:proofErr w:type="spellStart"/>
      <w:r w:rsidRPr="008E19DC">
        <w:rPr>
          <w:color w:val="000000"/>
          <w:sz w:val="26"/>
          <w:szCs w:val="26"/>
          <w:lang w:val="en-ID"/>
        </w:rPr>
        <w:t>dalam</w:t>
      </w:r>
      <w:proofErr w:type="spellEnd"/>
      <w:r w:rsidRPr="008E19DC">
        <w:rPr>
          <w:color w:val="000000"/>
          <w:sz w:val="26"/>
          <w:szCs w:val="26"/>
          <w:lang w:val="en-ID"/>
        </w:rPr>
        <w:t xml:space="preserve"> </w:t>
      </w:r>
      <w:proofErr w:type="spellStart"/>
      <w:r w:rsidRPr="008E19DC">
        <w:rPr>
          <w:color w:val="000000"/>
          <w:sz w:val="26"/>
          <w:szCs w:val="26"/>
          <w:lang w:val="en-ID"/>
        </w:rPr>
        <w:t>bentuk</w:t>
      </w:r>
      <w:proofErr w:type="spellEnd"/>
      <w:r w:rsidRPr="008E19DC">
        <w:rPr>
          <w:color w:val="000000"/>
          <w:sz w:val="26"/>
          <w:szCs w:val="26"/>
          <w:lang w:val="en-ID"/>
        </w:rPr>
        <w:t xml:space="preserve"> </w:t>
      </w:r>
      <w:proofErr w:type="spellStart"/>
      <w:r w:rsidRPr="008E19DC">
        <w:rPr>
          <w:color w:val="000000"/>
          <w:sz w:val="26"/>
          <w:szCs w:val="26"/>
          <w:lang w:val="en-ID"/>
        </w:rPr>
        <w:t>pelatihan</w:t>
      </w:r>
      <w:proofErr w:type="spellEnd"/>
      <w:r w:rsidRPr="008E19DC">
        <w:rPr>
          <w:color w:val="000000"/>
          <w:sz w:val="26"/>
          <w:szCs w:val="26"/>
          <w:lang w:val="en-ID"/>
        </w:rPr>
        <w:t xml:space="preserve"> </w:t>
      </w:r>
      <w:proofErr w:type="spellStart"/>
      <w:r w:rsidRPr="008E19DC">
        <w:rPr>
          <w:color w:val="000000"/>
          <w:sz w:val="26"/>
          <w:szCs w:val="26"/>
          <w:lang w:val="en-ID"/>
        </w:rPr>
        <w:t>tambahan</w:t>
      </w:r>
      <w:proofErr w:type="spellEnd"/>
      <w:r w:rsidRPr="008E19DC">
        <w:rPr>
          <w:color w:val="000000"/>
          <w:sz w:val="26"/>
          <w:szCs w:val="26"/>
          <w:lang w:val="en-ID"/>
        </w:rPr>
        <w:t xml:space="preserve">, </w:t>
      </w:r>
      <w:proofErr w:type="spellStart"/>
      <w:r w:rsidRPr="008E19DC">
        <w:rPr>
          <w:color w:val="000000"/>
          <w:sz w:val="26"/>
          <w:szCs w:val="26"/>
          <w:lang w:val="en-ID"/>
        </w:rPr>
        <w:t>bantuan</w:t>
      </w:r>
      <w:proofErr w:type="spellEnd"/>
      <w:r w:rsidRPr="008E19DC">
        <w:rPr>
          <w:color w:val="000000"/>
          <w:sz w:val="26"/>
          <w:szCs w:val="26"/>
          <w:lang w:val="en-ID"/>
        </w:rPr>
        <w:t xml:space="preserve"> </w:t>
      </w:r>
      <w:proofErr w:type="spellStart"/>
      <w:r w:rsidRPr="008E19DC">
        <w:rPr>
          <w:color w:val="000000"/>
          <w:sz w:val="26"/>
          <w:szCs w:val="26"/>
          <w:lang w:val="en-ID"/>
        </w:rPr>
        <w:t>sarana</w:t>
      </w:r>
      <w:proofErr w:type="spellEnd"/>
      <w:r w:rsidRPr="008E19DC">
        <w:rPr>
          <w:color w:val="000000"/>
          <w:sz w:val="26"/>
          <w:szCs w:val="26"/>
          <w:lang w:val="en-ID"/>
        </w:rPr>
        <w:t xml:space="preserve"> </w:t>
      </w:r>
      <w:proofErr w:type="spellStart"/>
      <w:r w:rsidRPr="008E19DC">
        <w:rPr>
          <w:color w:val="000000"/>
          <w:sz w:val="26"/>
          <w:szCs w:val="26"/>
          <w:lang w:val="en-ID"/>
        </w:rPr>
        <w:t>produksi</w:t>
      </w:r>
      <w:proofErr w:type="spellEnd"/>
      <w:r w:rsidRPr="008E19DC">
        <w:rPr>
          <w:color w:val="000000"/>
          <w:sz w:val="26"/>
          <w:szCs w:val="26"/>
          <w:lang w:val="en-ID"/>
        </w:rPr>
        <w:t xml:space="preserve">, </w:t>
      </w:r>
      <w:proofErr w:type="spellStart"/>
      <w:r w:rsidRPr="008E19DC">
        <w:rPr>
          <w:color w:val="000000"/>
          <w:sz w:val="26"/>
          <w:szCs w:val="26"/>
          <w:lang w:val="en-ID"/>
        </w:rPr>
        <w:t>maupun</w:t>
      </w:r>
      <w:proofErr w:type="spellEnd"/>
      <w:r w:rsidRPr="008E19DC">
        <w:rPr>
          <w:color w:val="000000"/>
          <w:sz w:val="26"/>
          <w:szCs w:val="26"/>
          <w:lang w:val="en-ID"/>
        </w:rPr>
        <w:t xml:space="preserve"> </w:t>
      </w:r>
      <w:proofErr w:type="spellStart"/>
      <w:r w:rsidRPr="008E19DC">
        <w:rPr>
          <w:color w:val="000000"/>
          <w:sz w:val="26"/>
          <w:szCs w:val="26"/>
          <w:lang w:val="en-ID"/>
        </w:rPr>
        <w:t>akses</w:t>
      </w:r>
      <w:proofErr w:type="spellEnd"/>
      <w:r w:rsidRPr="008E19DC">
        <w:rPr>
          <w:color w:val="000000"/>
          <w:sz w:val="26"/>
          <w:szCs w:val="26"/>
          <w:lang w:val="en-ID"/>
        </w:rPr>
        <w:t xml:space="preserve"> </w:t>
      </w:r>
      <w:proofErr w:type="spellStart"/>
      <w:r w:rsidRPr="008E19DC">
        <w:rPr>
          <w:color w:val="000000"/>
          <w:sz w:val="26"/>
          <w:szCs w:val="26"/>
          <w:lang w:val="en-ID"/>
        </w:rPr>
        <w:t>permodalan</w:t>
      </w:r>
      <w:proofErr w:type="spellEnd"/>
      <w:r w:rsidRPr="008E19DC">
        <w:rPr>
          <w:color w:val="000000"/>
          <w:sz w:val="26"/>
          <w:szCs w:val="26"/>
          <w:lang w:val="en-ID"/>
        </w:rPr>
        <w:t>.</w:t>
      </w:r>
    </w:p>
    <w:p w14:paraId="4620BB6C" w14:textId="77777777" w:rsidR="008E19DC" w:rsidRPr="008E19DC" w:rsidRDefault="008E19DC" w:rsidP="008E19DC">
      <w:pPr>
        <w:pStyle w:val="ListParagraph"/>
        <w:numPr>
          <w:ilvl w:val="0"/>
          <w:numId w:val="19"/>
        </w:numPr>
        <w:pBdr>
          <w:top w:val="nil"/>
          <w:left w:val="nil"/>
          <w:bottom w:val="nil"/>
          <w:right w:val="nil"/>
          <w:between w:val="nil"/>
        </w:pBdr>
        <w:ind w:right="13"/>
        <w:jc w:val="both"/>
        <w:rPr>
          <w:color w:val="000000"/>
          <w:sz w:val="26"/>
          <w:szCs w:val="26"/>
          <w:lang w:val="en-ID"/>
        </w:rPr>
      </w:pPr>
      <w:proofErr w:type="spellStart"/>
      <w:r w:rsidRPr="008E19DC">
        <w:rPr>
          <w:color w:val="000000"/>
          <w:sz w:val="26"/>
          <w:szCs w:val="26"/>
          <w:lang w:val="en-ID"/>
        </w:rPr>
        <w:t>Kelompok</w:t>
      </w:r>
      <w:proofErr w:type="spellEnd"/>
      <w:r w:rsidRPr="008E19DC">
        <w:rPr>
          <w:color w:val="000000"/>
          <w:sz w:val="26"/>
          <w:szCs w:val="26"/>
          <w:lang w:val="en-ID"/>
        </w:rPr>
        <w:t xml:space="preserve"> </w:t>
      </w:r>
      <w:proofErr w:type="spellStart"/>
      <w:r w:rsidRPr="008E19DC">
        <w:rPr>
          <w:color w:val="000000"/>
          <w:sz w:val="26"/>
          <w:szCs w:val="26"/>
          <w:lang w:val="en-ID"/>
        </w:rPr>
        <w:t>nelayan</w:t>
      </w:r>
      <w:proofErr w:type="spellEnd"/>
      <w:r w:rsidRPr="008E19DC">
        <w:rPr>
          <w:color w:val="000000"/>
          <w:sz w:val="26"/>
          <w:szCs w:val="26"/>
          <w:lang w:val="en-ID"/>
        </w:rPr>
        <w:t xml:space="preserve"> dan </w:t>
      </w:r>
      <w:proofErr w:type="spellStart"/>
      <w:r w:rsidRPr="008E19DC">
        <w:rPr>
          <w:color w:val="000000"/>
          <w:sz w:val="26"/>
          <w:szCs w:val="26"/>
          <w:lang w:val="en-ID"/>
        </w:rPr>
        <w:t>peternak</w:t>
      </w:r>
      <w:proofErr w:type="spellEnd"/>
      <w:r w:rsidRPr="008E19DC">
        <w:rPr>
          <w:color w:val="000000"/>
          <w:sz w:val="26"/>
          <w:szCs w:val="26"/>
          <w:lang w:val="en-ID"/>
        </w:rPr>
        <w:t xml:space="preserve"> </w:t>
      </w:r>
      <w:proofErr w:type="spellStart"/>
      <w:r w:rsidRPr="008E19DC">
        <w:rPr>
          <w:color w:val="000000"/>
          <w:sz w:val="26"/>
          <w:szCs w:val="26"/>
          <w:lang w:val="en-ID"/>
        </w:rPr>
        <w:t>perlu</w:t>
      </w:r>
      <w:proofErr w:type="spellEnd"/>
      <w:r w:rsidRPr="008E19DC">
        <w:rPr>
          <w:color w:val="000000"/>
          <w:sz w:val="26"/>
          <w:szCs w:val="26"/>
          <w:lang w:val="en-ID"/>
        </w:rPr>
        <w:t xml:space="preserve"> </w:t>
      </w:r>
      <w:proofErr w:type="spellStart"/>
      <w:r w:rsidRPr="008E19DC">
        <w:rPr>
          <w:color w:val="000000"/>
          <w:sz w:val="26"/>
          <w:szCs w:val="26"/>
          <w:lang w:val="en-ID"/>
        </w:rPr>
        <w:t>didorong</w:t>
      </w:r>
      <w:proofErr w:type="spellEnd"/>
      <w:r w:rsidRPr="008E19DC">
        <w:rPr>
          <w:color w:val="000000"/>
          <w:sz w:val="26"/>
          <w:szCs w:val="26"/>
          <w:lang w:val="en-ID"/>
        </w:rPr>
        <w:t xml:space="preserve"> </w:t>
      </w:r>
      <w:proofErr w:type="spellStart"/>
      <w:r w:rsidRPr="008E19DC">
        <w:rPr>
          <w:color w:val="000000"/>
          <w:sz w:val="26"/>
          <w:szCs w:val="26"/>
          <w:lang w:val="en-ID"/>
        </w:rPr>
        <w:t>untuk</w:t>
      </w:r>
      <w:proofErr w:type="spellEnd"/>
      <w:r w:rsidRPr="008E19DC">
        <w:rPr>
          <w:color w:val="000000"/>
          <w:sz w:val="26"/>
          <w:szCs w:val="26"/>
          <w:lang w:val="en-ID"/>
        </w:rPr>
        <w:t xml:space="preserve"> </w:t>
      </w:r>
      <w:proofErr w:type="spellStart"/>
      <w:r w:rsidRPr="008E19DC">
        <w:rPr>
          <w:color w:val="000000"/>
          <w:sz w:val="26"/>
          <w:szCs w:val="26"/>
          <w:lang w:val="en-ID"/>
        </w:rPr>
        <w:t>melakukan</w:t>
      </w:r>
      <w:proofErr w:type="spellEnd"/>
      <w:r w:rsidRPr="008E19DC">
        <w:rPr>
          <w:color w:val="000000"/>
          <w:sz w:val="26"/>
          <w:szCs w:val="26"/>
          <w:lang w:val="en-ID"/>
        </w:rPr>
        <w:t xml:space="preserve"> </w:t>
      </w:r>
      <w:proofErr w:type="spellStart"/>
      <w:r w:rsidRPr="008E19DC">
        <w:rPr>
          <w:color w:val="000000"/>
          <w:sz w:val="26"/>
          <w:szCs w:val="26"/>
          <w:lang w:val="en-ID"/>
        </w:rPr>
        <w:t>diversifikasi</w:t>
      </w:r>
      <w:proofErr w:type="spellEnd"/>
      <w:r w:rsidRPr="008E19DC">
        <w:rPr>
          <w:color w:val="000000"/>
          <w:sz w:val="26"/>
          <w:szCs w:val="26"/>
          <w:lang w:val="en-ID"/>
        </w:rPr>
        <w:t xml:space="preserve"> </w:t>
      </w:r>
      <w:proofErr w:type="spellStart"/>
      <w:r w:rsidRPr="008E19DC">
        <w:rPr>
          <w:color w:val="000000"/>
          <w:sz w:val="26"/>
          <w:szCs w:val="26"/>
          <w:lang w:val="en-ID"/>
        </w:rPr>
        <w:t>produk</w:t>
      </w:r>
      <w:proofErr w:type="spellEnd"/>
      <w:r w:rsidRPr="008E19DC">
        <w:rPr>
          <w:color w:val="000000"/>
          <w:sz w:val="26"/>
          <w:szCs w:val="26"/>
          <w:lang w:val="en-ID"/>
        </w:rPr>
        <w:t xml:space="preserve"> dan </w:t>
      </w:r>
      <w:proofErr w:type="spellStart"/>
      <w:r w:rsidRPr="008E19DC">
        <w:rPr>
          <w:color w:val="000000"/>
          <w:sz w:val="26"/>
          <w:szCs w:val="26"/>
          <w:lang w:val="en-ID"/>
        </w:rPr>
        <w:t>inovasi</w:t>
      </w:r>
      <w:proofErr w:type="spellEnd"/>
      <w:r w:rsidRPr="008E19DC">
        <w:rPr>
          <w:color w:val="000000"/>
          <w:sz w:val="26"/>
          <w:szCs w:val="26"/>
          <w:lang w:val="en-ID"/>
        </w:rPr>
        <w:t xml:space="preserve"> </w:t>
      </w:r>
      <w:proofErr w:type="spellStart"/>
      <w:r w:rsidRPr="008E19DC">
        <w:rPr>
          <w:color w:val="000000"/>
          <w:sz w:val="26"/>
          <w:szCs w:val="26"/>
          <w:lang w:val="en-ID"/>
        </w:rPr>
        <w:t>pemasaran</w:t>
      </w:r>
      <w:proofErr w:type="spellEnd"/>
      <w:r w:rsidRPr="008E19DC">
        <w:rPr>
          <w:color w:val="000000"/>
          <w:sz w:val="26"/>
          <w:szCs w:val="26"/>
          <w:lang w:val="en-ID"/>
        </w:rPr>
        <w:t xml:space="preserve">, agar </w:t>
      </w:r>
      <w:proofErr w:type="spellStart"/>
      <w:r w:rsidRPr="008E19DC">
        <w:rPr>
          <w:color w:val="000000"/>
          <w:sz w:val="26"/>
          <w:szCs w:val="26"/>
          <w:lang w:val="en-ID"/>
        </w:rPr>
        <w:t>tidak</w:t>
      </w:r>
      <w:proofErr w:type="spellEnd"/>
      <w:r w:rsidRPr="008E19DC">
        <w:rPr>
          <w:color w:val="000000"/>
          <w:sz w:val="26"/>
          <w:szCs w:val="26"/>
          <w:lang w:val="en-ID"/>
        </w:rPr>
        <w:t xml:space="preserve"> </w:t>
      </w:r>
      <w:proofErr w:type="spellStart"/>
      <w:r w:rsidRPr="008E19DC">
        <w:rPr>
          <w:color w:val="000000"/>
          <w:sz w:val="26"/>
          <w:szCs w:val="26"/>
          <w:lang w:val="en-ID"/>
        </w:rPr>
        <w:t>hanya</w:t>
      </w:r>
      <w:proofErr w:type="spellEnd"/>
      <w:r w:rsidRPr="008E19DC">
        <w:rPr>
          <w:color w:val="000000"/>
          <w:sz w:val="26"/>
          <w:szCs w:val="26"/>
          <w:lang w:val="en-ID"/>
        </w:rPr>
        <w:t xml:space="preserve"> </w:t>
      </w:r>
      <w:proofErr w:type="spellStart"/>
      <w:r w:rsidRPr="008E19DC">
        <w:rPr>
          <w:color w:val="000000"/>
          <w:sz w:val="26"/>
          <w:szCs w:val="26"/>
          <w:lang w:val="en-ID"/>
        </w:rPr>
        <w:t>bergantung</w:t>
      </w:r>
      <w:proofErr w:type="spellEnd"/>
      <w:r w:rsidRPr="008E19DC">
        <w:rPr>
          <w:color w:val="000000"/>
          <w:sz w:val="26"/>
          <w:szCs w:val="26"/>
          <w:lang w:val="en-ID"/>
        </w:rPr>
        <w:t xml:space="preserve"> pada pasar </w:t>
      </w:r>
      <w:proofErr w:type="spellStart"/>
      <w:r w:rsidRPr="008E19DC">
        <w:rPr>
          <w:color w:val="000000"/>
          <w:sz w:val="26"/>
          <w:szCs w:val="26"/>
          <w:lang w:val="en-ID"/>
        </w:rPr>
        <w:t>lokal</w:t>
      </w:r>
      <w:proofErr w:type="spellEnd"/>
      <w:r w:rsidRPr="008E19DC">
        <w:rPr>
          <w:color w:val="000000"/>
          <w:sz w:val="26"/>
          <w:szCs w:val="26"/>
          <w:lang w:val="en-ID"/>
        </w:rPr>
        <w:t xml:space="preserve"> dan </w:t>
      </w:r>
      <w:proofErr w:type="spellStart"/>
      <w:r w:rsidRPr="008E19DC">
        <w:rPr>
          <w:color w:val="000000"/>
          <w:sz w:val="26"/>
          <w:szCs w:val="26"/>
          <w:lang w:val="en-ID"/>
        </w:rPr>
        <w:t>produk</w:t>
      </w:r>
      <w:proofErr w:type="spellEnd"/>
      <w:r w:rsidRPr="008E19DC">
        <w:rPr>
          <w:color w:val="000000"/>
          <w:sz w:val="26"/>
          <w:szCs w:val="26"/>
          <w:lang w:val="en-ID"/>
        </w:rPr>
        <w:t xml:space="preserve"> primer.</w:t>
      </w:r>
    </w:p>
    <w:p w14:paraId="268CFA48" w14:textId="77777777" w:rsidR="008E19DC" w:rsidRPr="008E19DC" w:rsidRDefault="008E19DC" w:rsidP="008E19DC">
      <w:pPr>
        <w:pStyle w:val="ListParagraph"/>
        <w:numPr>
          <w:ilvl w:val="0"/>
          <w:numId w:val="19"/>
        </w:numPr>
        <w:pBdr>
          <w:top w:val="nil"/>
          <w:left w:val="nil"/>
          <w:bottom w:val="nil"/>
          <w:right w:val="nil"/>
          <w:between w:val="nil"/>
        </w:pBdr>
        <w:ind w:right="13"/>
        <w:jc w:val="both"/>
        <w:rPr>
          <w:color w:val="000000"/>
          <w:sz w:val="26"/>
          <w:szCs w:val="26"/>
          <w:lang w:val="en-ID"/>
        </w:rPr>
      </w:pPr>
      <w:r w:rsidRPr="008E19DC">
        <w:rPr>
          <w:color w:val="000000"/>
          <w:sz w:val="26"/>
          <w:szCs w:val="26"/>
          <w:lang w:val="en-ID"/>
        </w:rPr>
        <w:t xml:space="preserve">Perguruan </w:t>
      </w:r>
      <w:proofErr w:type="spellStart"/>
      <w:r w:rsidRPr="008E19DC">
        <w:rPr>
          <w:color w:val="000000"/>
          <w:sz w:val="26"/>
          <w:szCs w:val="26"/>
          <w:lang w:val="en-ID"/>
        </w:rPr>
        <w:t>tinggi</w:t>
      </w:r>
      <w:proofErr w:type="spellEnd"/>
      <w:r w:rsidRPr="008E19DC">
        <w:rPr>
          <w:color w:val="000000"/>
          <w:sz w:val="26"/>
          <w:szCs w:val="26"/>
          <w:lang w:val="en-ID"/>
        </w:rPr>
        <w:t xml:space="preserve"> </w:t>
      </w:r>
      <w:proofErr w:type="spellStart"/>
      <w:r w:rsidRPr="008E19DC">
        <w:rPr>
          <w:color w:val="000000"/>
          <w:sz w:val="26"/>
          <w:szCs w:val="26"/>
          <w:lang w:val="en-ID"/>
        </w:rPr>
        <w:t>diharapkan</w:t>
      </w:r>
      <w:proofErr w:type="spellEnd"/>
      <w:r w:rsidRPr="008E19DC">
        <w:rPr>
          <w:color w:val="000000"/>
          <w:sz w:val="26"/>
          <w:szCs w:val="26"/>
          <w:lang w:val="en-ID"/>
        </w:rPr>
        <w:t xml:space="preserve"> </w:t>
      </w:r>
      <w:proofErr w:type="spellStart"/>
      <w:r w:rsidRPr="008E19DC">
        <w:rPr>
          <w:color w:val="000000"/>
          <w:sz w:val="26"/>
          <w:szCs w:val="26"/>
          <w:lang w:val="en-ID"/>
        </w:rPr>
        <w:t>dapat</w:t>
      </w:r>
      <w:proofErr w:type="spellEnd"/>
      <w:r w:rsidRPr="008E19DC">
        <w:rPr>
          <w:color w:val="000000"/>
          <w:sz w:val="26"/>
          <w:szCs w:val="26"/>
          <w:lang w:val="en-ID"/>
        </w:rPr>
        <w:t xml:space="preserve"> </w:t>
      </w:r>
      <w:proofErr w:type="spellStart"/>
      <w:r w:rsidRPr="008E19DC">
        <w:rPr>
          <w:color w:val="000000"/>
          <w:sz w:val="26"/>
          <w:szCs w:val="26"/>
          <w:lang w:val="en-ID"/>
        </w:rPr>
        <w:t>menjadikan</w:t>
      </w:r>
      <w:proofErr w:type="spellEnd"/>
      <w:r w:rsidRPr="008E19DC">
        <w:rPr>
          <w:color w:val="000000"/>
          <w:sz w:val="26"/>
          <w:szCs w:val="26"/>
          <w:lang w:val="en-ID"/>
        </w:rPr>
        <w:t xml:space="preserve"> </w:t>
      </w:r>
      <w:proofErr w:type="spellStart"/>
      <w:r w:rsidRPr="008E19DC">
        <w:rPr>
          <w:color w:val="000000"/>
          <w:sz w:val="26"/>
          <w:szCs w:val="26"/>
          <w:lang w:val="en-ID"/>
        </w:rPr>
        <w:t>kegiatan</w:t>
      </w:r>
      <w:proofErr w:type="spellEnd"/>
      <w:r w:rsidRPr="008E19DC">
        <w:rPr>
          <w:color w:val="000000"/>
          <w:sz w:val="26"/>
          <w:szCs w:val="26"/>
          <w:lang w:val="en-ID"/>
        </w:rPr>
        <w:t xml:space="preserve"> </w:t>
      </w:r>
      <w:proofErr w:type="spellStart"/>
      <w:r w:rsidRPr="008E19DC">
        <w:rPr>
          <w:color w:val="000000"/>
          <w:sz w:val="26"/>
          <w:szCs w:val="26"/>
          <w:lang w:val="en-ID"/>
        </w:rPr>
        <w:t>ini</w:t>
      </w:r>
      <w:proofErr w:type="spellEnd"/>
      <w:r w:rsidRPr="008E19DC">
        <w:rPr>
          <w:color w:val="000000"/>
          <w:sz w:val="26"/>
          <w:szCs w:val="26"/>
          <w:lang w:val="en-ID"/>
        </w:rPr>
        <w:t xml:space="preserve"> </w:t>
      </w:r>
      <w:proofErr w:type="spellStart"/>
      <w:r w:rsidRPr="008E19DC">
        <w:rPr>
          <w:color w:val="000000"/>
          <w:sz w:val="26"/>
          <w:szCs w:val="26"/>
          <w:lang w:val="en-ID"/>
        </w:rPr>
        <w:t>sebagai</w:t>
      </w:r>
      <w:proofErr w:type="spellEnd"/>
      <w:r w:rsidRPr="008E19DC">
        <w:rPr>
          <w:color w:val="000000"/>
          <w:sz w:val="26"/>
          <w:szCs w:val="26"/>
          <w:lang w:val="en-ID"/>
        </w:rPr>
        <w:t xml:space="preserve"> program </w:t>
      </w:r>
      <w:proofErr w:type="spellStart"/>
      <w:r w:rsidRPr="008E19DC">
        <w:rPr>
          <w:color w:val="000000"/>
          <w:sz w:val="26"/>
          <w:szCs w:val="26"/>
          <w:lang w:val="en-ID"/>
        </w:rPr>
        <w:t>desa</w:t>
      </w:r>
      <w:proofErr w:type="spellEnd"/>
      <w:r w:rsidRPr="008E19DC">
        <w:rPr>
          <w:color w:val="000000"/>
          <w:sz w:val="26"/>
          <w:szCs w:val="26"/>
          <w:lang w:val="en-ID"/>
        </w:rPr>
        <w:t xml:space="preserve"> </w:t>
      </w:r>
      <w:proofErr w:type="spellStart"/>
      <w:r w:rsidRPr="008E19DC">
        <w:rPr>
          <w:color w:val="000000"/>
          <w:sz w:val="26"/>
          <w:szCs w:val="26"/>
          <w:lang w:val="en-ID"/>
        </w:rPr>
        <w:t>binaan</w:t>
      </w:r>
      <w:proofErr w:type="spellEnd"/>
      <w:r w:rsidRPr="008E19DC">
        <w:rPr>
          <w:color w:val="000000"/>
          <w:sz w:val="26"/>
          <w:szCs w:val="26"/>
          <w:lang w:val="en-ID"/>
        </w:rPr>
        <w:t xml:space="preserve"> </w:t>
      </w:r>
      <w:proofErr w:type="spellStart"/>
      <w:r w:rsidRPr="008E19DC">
        <w:rPr>
          <w:color w:val="000000"/>
          <w:sz w:val="26"/>
          <w:szCs w:val="26"/>
          <w:lang w:val="en-ID"/>
        </w:rPr>
        <w:t>berkelanjutan</w:t>
      </w:r>
      <w:proofErr w:type="spellEnd"/>
      <w:r w:rsidRPr="008E19DC">
        <w:rPr>
          <w:color w:val="000000"/>
          <w:sz w:val="26"/>
          <w:szCs w:val="26"/>
          <w:lang w:val="en-ID"/>
        </w:rPr>
        <w:t xml:space="preserve">, </w:t>
      </w:r>
      <w:proofErr w:type="spellStart"/>
      <w:r w:rsidRPr="008E19DC">
        <w:rPr>
          <w:color w:val="000000"/>
          <w:sz w:val="26"/>
          <w:szCs w:val="26"/>
          <w:lang w:val="en-ID"/>
        </w:rPr>
        <w:t>termasuk</w:t>
      </w:r>
      <w:proofErr w:type="spellEnd"/>
      <w:r w:rsidRPr="008E19DC">
        <w:rPr>
          <w:color w:val="000000"/>
          <w:sz w:val="26"/>
          <w:szCs w:val="26"/>
          <w:lang w:val="en-ID"/>
        </w:rPr>
        <w:t xml:space="preserve"> </w:t>
      </w:r>
      <w:proofErr w:type="spellStart"/>
      <w:r w:rsidRPr="008E19DC">
        <w:rPr>
          <w:color w:val="000000"/>
          <w:sz w:val="26"/>
          <w:szCs w:val="26"/>
          <w:lang w:val="en-ID"/>
        </w:rPr>
        <w:t>integrasi</w:t>
      </w:r>
      <w:proofErr w:type="spellEnd"/>
      <w:r w:rsidRPr="008E19DC">
        <w:rPr>
          <w:color w:val="000000"/>
          <w:sz w:val="26"/>
          <w:szCs w:val="26"/>
          <w:lang w:val="en-ID"/>
        </w:rPr>
        <w:t xml:space="preserve"> </w:t>
      </w:r>
      <w:proofErr w:type="spellStart"/>
      <w:r w:rsidRPr="008E19DC">
        <w:rPr>
          <w:color w:val="000000"/>
          <w:sz w:val="26"/>
          <w:szCs w:val="26"/>
          <w:lang w:val="en-ID"/>
        </w:rPr>
        <w:t>dengan</w:t>
      </w:r>
      <w:proofErr w:type="spellEnd"/>
      <w:r w:rsidRPr="008E19DC">
        <w:rPr>
          <w:color w:val="000000"/>
          <w:sz w:val="26"/>
          <w:szCs w:val="26"/>
          <w:lang w:val="en-ID"/>
        </w:rPr>
        <w:t xml:space="preserve"> program </w:t>
      </w:r>
      <w:proofErr w:type="spellStart"/>
      <w:r w:rsidRPr="008E19DC">
        <w:rPr>
          <w:color w:val="000000"/>
          <w:sz w:val="26"/>
          <w:szCs w:val="26"/>
          <w:lang w:val="en-ID"/>
        </w:rPr>
        <w:t>Kampus</w:t>
      </w:r>
      <w:proofErr w:type="spellEnd"/>
      <w:r w:rsidRPr="008E19DC">
        <w:rPr>
          <w:color w:val="000000"/>
          <w:sz w:val="26"/>
          <w:szCs w:val="26"/>
          <w:lang w:val="en-ID"/>
        </w:rPr>
        <w:t xml:space="preserve"> Merdeka dan KKN </w:t>
      </w:r>
      <w:proofErr w:type="spellStart"/>
      <w:r w:rsidRPr="008E19DC">
        <w:rPr>
          <w:color w:val="000000"/>
          <w:sz w:val="26"/>
          <w:szCs w:val="26"/>
          <w:lang w:val="en-ID"/>
        </w:rPr>
        <w:t>Tematik</w:t>
      </w:r>
      <w:proofErr w:type="spellEnd"/>
      <w:r w:rsidRPr="008E19DC">
        <w:rPr>
          <w:color w:val="000000"/>
          <w:sz w:val="26"/>
          <w:szCs w:val="26"/>
          <w:lang w:val="en-ID"/>
        </w:rPr>
        <w:t xml:space="preserve"> </w:t>
      </w:r>
      <w:proofErr w:type="spellStart"/>
      <w:r w:rsidRPr="008E19DC">
        <w:rPr>
          <w:color w:val="000000"/>
          <w:sz w:val="26"/>
          <w:szCs w:val="26"/>
          <w:lang w:val="en-ID"/>
        </w:rPr>
        <w:t>untuk</w:t>
      </w:r>
      <w:proofErr w:type="spellEnd"/>
      <w:r w:rsidRPr="008E19DC">
        <w:rPr>
          <w:color w:val="000000"/>
          <w:sz w:val="26"/>
          <w:szCs w:val="26"/>
          <w:lang w:val="en-ID"/>
        </w:rPr>
        <w:t xml:space="preserve"> </w:t>
      </w:r>
      <w:proofErr w:type="spellStart"/>
      <w:r w:rsidRPr="008E19DC">
        <w:rPr>
          <w:color w:val="000000"/>
          <w:sz w:val="26"/>
          <w:szCs w:val="26"/>
          <w:lang w:val="en-ID"/>
        </w:rPr>
        <w:t>keberlanjutan</w:t>
      </w:r>
      <w:proofErr w:type="spellEnd"/>
      <w:r w:rsidRPr="008E19DC">
        <w:rPr>
          <w:color w:val="000000"/>
          <w:sz w:val="26"/>
          <w:szCs w:val="26"/>
          <w:lang w:val="en-ID"/>
        </w:rPr>
        <w:t xml:space="preserve"> </w:t>
      </w:r>
      <w:proofErr w:type="spellStart"/>
      <w:r w:rsidRPr="008E19DC">
        <w:rPr>
          <w:color w:val="000000"/>
          <w:sz w:val="26"/>
          <w:szCs w:val="26"/>
          <w:lang w:val="en-ID"/>
        </w:rPr>
        <w:t>pengabdian</w:t>
      </w:r>
      <w:proofErr w:type="spellEnd"/>
      <w:r w:rsidRPr="008E19DC">
        <w:rPr>
          <w:color w:val="000000"/>
          <w:sz w:val="26"/>
          <w:szCs w:val="26"/>
          <w:lang w:val="en-ID"/>
        </w:rPr>
        <w:t>.</w:t>
      </w:r>
    </w:p>
    <w:p w14:paraId="4975B377" w14:textId="732D290E" w:rsidR="008E19DC" w:rsidRPr="008E19DC" w:rsidRDefault="008E19DC" w:rsidP="008E19DC">
      <w:pPr>
        <w:pStyle w:val="ListParagraph"/>
        <w:numPr>
          <w:ilvl w:val="0"/>
          <w:numId w:val="19"/>
        </w:numPr>
        <w:pBdr>
          <w:top w:val="nil"/>
          <w:left w:val="nil"/>
          <w:bottom w:val="nil"/>
          <w:right w:val="nil"/>
          <w:between w:val="nil"/>
        </w:pBdr>
        <w:ind w:right="13"/>
        <w:jc w:val="both"/>
        <w:rPr>
          <w:color w:val="000000"/>
          <w:sz w:val="26"/>
          <w:szCs w:val="26"/>
          <w:lang w:val="en-ID"/>
        </w:rPr>
      </w:pPr>
      <w:proofErr w:type="spellStart"/>
      <w:r w:rsidRPr="008E19DC">
        <w:rPr>
          <w:color w:val="000000"/>
          <w:sz w:val="26"/>
          <w:szCs w:val="26"/>
          <w:lang w:val="en-ID"/>
        </w:rPr>
        <w:t>Perlu</w:t>
      </w:r>
      <w:proofErr w:type="spellEnd"/>
      <w:r w:rsidRPr="008E19DC">
        <w:rPr>
          <w:color w:val="000000"/>
          <w:sz w:val="26"/>
          <w:szCs w:val="26"/>
          <w:lang w:val="en-ID"/>
        </w:rPr>
        <w:t xml:space="preserve"> </w:t>
      </w:r>
      <w:proofErr w:type="spellStart"/>
      <w:r w:rsidRPr="008E19DC">
        <w:rPr>
          <w:color w:val="000000"/>
          <w:sz w:val="26"/>
          <w:szCs w:val="26"/>
          <w:lang w:val="en-ID"/>
        </w:rPr>
        <w:t>dilakukan</w:t>
      </w:r>
      <w:proofErr w:type="spellEnd"/>
      <w:r w:rsidRPr="008E19DC">
        <w:rPr>
          <w:color w:val="000000"/>
          <w:sz w:val="26"/>
          <w:szCs w:val="26"/>
          <w:lang w:val="en-ID"/>
        </w:rPr>
        <w:t xml:space="preserve"> </w:t>
      </w:r>
      <w:proofErr w:type="spellStart"/>
      <w:r w:rsidRPr="008E19DC">
        <w:rPr>
          <w:color w:val="000000"/>
          <w:sz w:val="26"/>
          <w:szCs w:val="26"/>
          <w:lang w:val="en-ID"/>
        </w:rPr>
        <w:t>evaluasi</w:t>
      </w:r>
      <w:proofErr w:type="spellEnd"/>
      <w:r w:rsidRPr="008E19DC">
        <w:rPr>
          <w:color w:val="000000"/>
          <w:sz w:val="26"/>
          <w:szCs w:val="26"/>
          <w:lang w:val="en-ID"/>
        </w:rPr>
        <w:t xml:space="preserve"> </w:t>
      </w:r>
      <w:proofErr w:type="spellStart"/>
      <w:r w:rsidRPr="008E19DC">
        <w:rPr>
          <w:color w:val="000000"/>
          <w:sz w:val="26"/>
          <w:szCs w:val="26"/>
          <w:lang w:val="en-ID"/>
        </w:rPr>
        <w:t>dampak</w:t>
      </w:r>
      <w:proofErr w:type="spellEnd"/>
      <w:r w:rsidRPr="008E19DC">
        <w:rPr>
          <w:color w:val="000000"/>
          <w:sz w:val="26"/>
          <w:szCs w:val="26"/>
          <w:lang w:val="en-ID"/>
        </w:rPr>
        <w:t xml:space="preserve"> </w:t>
      </w:r>
      <w:proofErr w:type="spellStart"/>
      <w:r w:rsidRPr="008E19DC">
        <w:rPr>
          <w:color w:val="000000"/>
          <w:sz w:val="26"/>
          <w:szCs w:val="26"/>
          <w:lang w:val="en-ID"/>
        </w:rPr>
        <w:t>sosial</w:t>
      </w:r>
      <w:proofErr w:type="spellEnd"/>
      <w:r w:rsidRPr="008E19DC">
        <w:rPr>
          <w:color w:val="000000"/>
          <w:sz w:val="26"/>
          <w:szCs w:val="26"/>
          <w:lang w:val="en-ID"/>
        </w:rPr>
        <w:t xml:space="preserve"> dan </w:t>
      </w:r>
      <w:proofErr w:type="spellStart"/>
      <w:r w:rsidRPr="008E19DC">
        <w:rPr>
          <w:color w:val="000000"/>
          <w:sz w:val="26"/>
          <w:szCs w:val="26"/>
          <w:lang w:val="en-ID"/>
        </w:rPr>
        <w:t>ekonomi</w:t>
      </w:r>
      <w:proofErr w:type="spellEnd"/>
      <w:r w:rsidRPr="008E19DC">
        <w:rPr>
          <w:color w:val="000000"/>
          <w:sz w:val="26"/>
          <w:szCs w:val="26"/>
          <w:lang w:val="en-ID"/>
        </w:rPr>
        <w:t xml:space="preserve"> </w:t>
      </w:r>
      <w:proofErr w:type="spellStart"/>
      <w:r w:rsidRPr="008E19DC">
        <w:rPr>
          <w:color w:val="000000"/>
          <w:sz w:val="26"/>
          <w:szCs w:val="26"/>
          <w:lang w:val="en-ID"/>
        </w:rPr>
        <w:t>dalam</w:t>
      </w:r>
      <w:proofErr w:type="spellEnd"/>
      <w:r w:rsidRPr="008E19DC">
        <w:rPr>
          <w:color w:val="000000"/>
          <w:sz w:val="26"/>
          <w:szCs w:val="26"/>
          <w:lang w:val="en-ID"/>
        </w:rPr>
        <w:t xml:space="preserve"> </w:t>
      </w:r>
      <w:proofErr w:type="spellStart"/>
      <w:r w:rsidRPr="008E19DC">
        <w:rPr>
          <w:color w:val="000000"/>
          <w:sz w:val="26"/>
          <w:szCs w:val="26"/>
          <w:lang w:val="en-ID"/>
        </w:rPr>
        <w:t>jangka</w:t>
      </w:r>
      <w:proofErr w:type="spellEnd"/>
      <w:r w:rsidRPr="008E19DC">
        <w:rPr>
          <w:color w:val="000000"/>
          <w:sz w:val="26"/>
          <w:szCs w:val="26"/>
          <w:lang w:val="en-ID"/>
        </w:rPr>
        <w:t xml:space="preserve"> </w:t>
      </w:r>
      <w:proofErr w:type="spellStart"/>
      <w:r w:rsidRPr="008E19DC">
        <w:rPr>
          <w:color w:val="000000"/>
          <w:sz w:val="26"/>
          <w:szCs w:val="26"/>
          <w:lang w:val="en-ID"/>
        </w:rPr>
        <w:t>menengah</w:t>
      </w:r>
      <w:proofErr w:type="spellEnd"/>
      <w:r w:rsidRPr="008E19DC">
        <w:rPr>
          <w:color w:val="000000"/>
          <w:sz w:val="26"/>
          <w:szCs w:val="26"/>
          <w:lang w:val="en-ID"/>
        </w:rPr>
        <w:t xml:space="preserve">, </w:t>
      </w:r>
      <w:proofErr w:type="spellStart"/>
      <w:r w:rsidRPr="008E19DC">
        <w:rPr>
          <w:color w:val="000000"/>
          <w:sz w:val="26"/>
          <w:szCs w:val="26"/>
          <w:lang w:val="en-ID"/>
        </w:rPr>
        <w:t>guna</w:t>
      </w:r>
      <w:proofErr w:type="spellEnd"/>
      <w:r w:rsidRPr="008E19DC">
        <w:rPr>
          <w:color w:val="000000"/>
          <w:sz w:val="26"/>
          <w:szCs w:val="26"/>
          <w:lang w:val="en-ID"/>
        </w:rPr>
        <w:t xml:space="preserve"> </w:t>
      </w:r>
      <w:proofErr w:type="spellStart"/>
      <w:r w:rsidRPr="008E19DC">
        <w:rPr>
          <w:color w:val="000000"/>
          <w:sz w:val="26"/>
          <w:szCs w:val="26"/>
          <w:lang w:val="en-ID"/>
        </w:rPr>
        <w:t>memastikan</w:t>
      </w:r>
      <w:proofErr w:type="spellEnd"/>
      <w:r w:rsidRPr="008E19DC">
        <w:rPr>
          <w:color w:val="000000"/>
          <w:sz w:val="26"/>
          <w:szCs w:val="26"/>
          <w:lang w:val="en-ID"/>
        </w:rPr>
        <w:t xml:space="preserve"> </w:t>
      </w:r>
      <w:proofErr w:type="spellStart"/>
      <w:r w:rsidRPr="008E19DC">
        <w:rPr>
          <w:color w:val="000000"/>
          <w:sz w:val="26"/>
          <w:szCs w:val="26"/>
          <w:lang w:val="en-ID"/>
        </w:rPr>
        <w:t>bahwa</w:t>
      </w:r>
      <w:proofErr w:type="spellEnd"/>
      <w:r w:rsidRPr="008E19DC">
        <w:rPr>
          <w:color w:val="000000"/>
          <w:sz w:val="26"/>
          <w:szCs w:val="26"/>
          <w:lang w:val="en-ID"/>
        </w:rPr>
        <w:t xml:space="preserve"> </w:t>
      </w:r>
      <w:proofErr w:type="spellStart"/>
      <w:r w:rsidRPr="008E19DC">
        <w:rPr>
          <w:color w:val="000000"/>
          <w:sz w:val="26"/>
          <w:szCs w:val="26"/>
          <w:lang w:val="en-ID"/>
        </w:rPr>
        <w:t>intervensi</w:t>
      </w:r>
      <w:proofErr w:type="spellEnd"/>
      <w:r w:rsidRPr="008E19DC">
        <w:rPr>
          <w:color w:val="000000"/>
          <w:sz w:val="26"/>
          <w:szCs w:val="26"/>
          <w:lang w:val="en-ID"/>
        </w:rPr>
        <w:t xml:space="preserve"> yang </w:t>
      </w:r>
      <w:proofErr w:type="spellStart"/>
      <w:r w:rsidRPr="008E19DC">
        <w:rPr>
          <w:color w:val="000000"/>
          <w:sz w:val="26"/>
          <w:szCs w:val="26"/>
          <w:lang w:val="en-ID"/>
        </w:rPr>
        <w:t>dilakukan</w:t>
      </w:r>
      <w:proofErr w:type="spellEnd"/>
      <w:r w:rsidRPr="008E19DC">
        <w:rPr>
          <w:color w:val="000000"/>
          <w:sz w:val="26"/>
          <w:szCs w:val="26"/>
          <w:lang w:val="en-ID"/>
        </w:rPr>
        <w:t xml:space="preserve"> </w:t>
      </w:r>
      <w:proofErr w:type="spellStart"/>
      <w:r w:rsidRPr="008E19DC">
        <w:rPr>
          <w:color w:val="000000"/>
          <w:sz w:val="26"/>
          <w:szCs w:val="26"/>
          <w:lang w:val="en-ID"/>
        </w:rPr>
        <w:t>benar-benar</w:t>
      </w:r>
      <w:proofErr w:type="spellEnd"/>
      <w:r w:rsidRPr="008E19DC">
        <w:rPr>
          <w:color w:val="000000"/>
          <w:sz w:val="26"/>
          <w:szCs w:val="26"/>
          <w:lang w:val="en-ID"/>
        </w:rPr>
        <w:t xml:space="preserve"> </w:t>
      </w:r>
      <w:proofErr w:type="spellStart"/>
      <w:r w:rsidRPr="008E19DC">
        <w:rPr>
          <w:color w:val="000000"/>
          <w:sz w:val="26"/>
          <w:szCs w:val="26"/>
          <w:lang w:val="en-ID"/>
        </w:rPr>
        <w:t>membawa</w:t>
      </w:r>
      <w:proofErr w:type="spellEnd"/>
      <w:r w:rsidRPr="008E19DC">
        <w:rPr>
          <w:color w:val="000000"/>
          <w:sz w:val="26"/>
          <w:szCs w:val="26"/>
          <w:lang w:val="en-ID"/>
        </w:rPr>
        <w:t xml:space="preserve"> </w:t>
      </w:r>
      <w:proofErr w:type="spellStart"/>
      <w:r w:rsidRPr="008E19DC">
        <w:rPr>
          <w:color w:val="000000"/>
          <w:sz w:val="26"/>
          <w:szCs w:val="26"/>
          <w:lang w:val="en-ID"/>
        </w:rPr>
        <w:t>perubahan</w:t>
      </w:r>
      <w:proofErr w:type="spellEnd"/>
      <w:r w:rsidRPr="008E19DC">
        <w:rPr>
          <w:color w:val="000000"/>
          <w:sz w:val="26"/>
          <w:szCs w:val="26"/>
          <w:lang w:val="en-ID"/>
        </w:rPr>
        <w:t xml:space="preserve"> yang </w:t>
      </w:r>
      <w:proofErr w:type="spellStart"/>
      <w:r w:rsidRPr="008E19DC">
        <w:rPr>
          <w:color w:val="000000"/>
          <w:sz w:val="26"/>
          <w:szCs w:val="26"/>
          <w:lang w:val="en-ID"/>
        </w:rPr>
        <w:t>signifikan</w:t>
      </w:r>
      <w:proofErr w:type="spellEnd"/>
      <w:r w:rsidRPr="008E19DC">
        <w:rPr>
          <w:color w:val="000000"/>
          <w:sz w:val="26"/>
          <w:szCs w:val="26"/>
          <w:lang w:val="en-ID"/>
        </w:rPr>
        <w:t xml:space="preserve"> </w:t>
      </w:r>
      <w:proofErr w:type="spellStart"/>
      <w:r w:rsidRPr="008E19DC">
        <w:rPr>
          <w:color w:val="000000"/>
          <w:sz w:val="26"/>
          <w:szCs w:val="26"/>
          <w:lang w:val="en-ID"/>
        </w:rPr>
        <w:t>bagi</w:t>
      </w:r>
      <w:proofErr w:type="spellEnd"/>
      <w:r w:rsidRPr="008E19DC">
        <w:rPr>
          <w:color w:val="000000"/>
          <w:sz w:val="26"/>
          <w:szCs w:val="26"/>
          <w:lang w:val="en-ID"/>
        </w:rPr>
        <w:t xml:space="preserve"> </w:t>
      </w:r>
      <w:proofErr w:type="spellStart"/>
      <w:r w:rsidRPr="008E19DC">
        <w:rPr>
          <w:color w:val="000000"/>
          <w:sz w:val="26"/>
          <w:szCs w:val="26"/>
          <w:lang w:val="en-ID"/>
        </w:rPr>
        <w:t>kesejahteraan</w:t>
      </w:r>
      <w:proofErr w:type="spellEnd"/>
      <w:r w:rsidRPr="008E19DC">
        <w:rPr>
          <w:color w:val="000000"/>
          <w:sz w:val="26"/>
          <w:szCs w:val="26"/>
          <w:lang w:val="en-ID"/>
        </w:rPr>
        <w:t xml:space="preserve"> </w:t>
      </w:r>
      <w:proofErr w:type="spellStart"/>
      <w:r w:rsidRPr="008E19DC">
        <w:rPr>
          <w:color w:val="000000"/>
          <w:sz w:val="26"/>
          <w:szCs w:val="26"/>
          <w:lang w:val="en-ID"/>
        </w:rPr>
        <w:t>masyarakat</w:t>
      </w:r>
      <w:proofErr w:type="spellEnd"/>
      <w:r w:rsidRPr="008E19DC">
        <w:rPr>
          <w:color w:val="000000"/>
          <w:sz w:val="26"/>
          <w:szCs w:val="26"/>
          <w:lang w:val="en-ID"/>
        </w:rPr>
        <w:t>.</w:t>
      </w:r>
    </w:p>
    <w:p w14:paraId="7BA1FD6F" w14:textId="77777777" w:rsidR="00913721" w:rsidRPr="00913721" w:rsidRDefault="00913721">
      <w:pPr>
        <w:pBdr>
          <w:top w:val="nil"/>
          <w:left w:val="nil"/>
          <w:bottom w:val="nil"/>
          <w:right w:val="nil"/>
          <w:between w:val="nil"/>
        </w:pBdr>
        <w:ind w:right="13"/>
        <w:rPr>
          <w:color w:val="000000"/>
          <w:sz w:val="26"/>
          <w:szCs w:val="26"/>
          <w:lang w:val="en-US"/>
        </w:rPr>
      </w:pPr>
    </w:p>
    <w:p w14:paraId="1C782F30" w14:textId="77777777" w:rsidR="001C0EE5" w:rsidRDefault="001C0EE5">
      <w:pPr>
        <w:pBdr>
          <w:top w:val="nil"/>
          <w:left w:val="nil"/>
          <w:bottom w:val="nil"/>
          <w:right w:val="nil"/>
          <w:between w:val="nil"/>
        </w:pBdr>
        <w:spacing w:before="3"/>
        <w:ind w:right="13"/>
        <w:rPr>
          <w:color w:val="000000"/>
        </w:rPr>
      </w:pPr>
    </w:p>
    <w:p w14:paraId="49B70447" w14:textId="77777777" w:rsidR="001C0EE5" w:rsidRDefault="00A7714C">
      <w:pPr>
        <w:pStyle w:val="Heading2"/>
        <w:ind w:left="0" w:right="13"/>
      </w:pPr>
      <w:r>
        <w:rPr>
          <w:color w:val="231F20"/>
        </w:rPr>
        <w:t>UCAPAN TERIMA KASIH</w:t>
      </w:r>
    </w:p>
    <w:p w14:paraId="687D358F" w14:textId="3C7A7900" w:rsidR="001C0EE5" w:rsidRPr="00913721" w:rsidRDefault="00913721" w:rsidP="00D85970">
      <w:pPr>
        <w:pBdr>
          <w:top w:val="nil"/>
          <w:left w:val="nil"/>
          <w:bottom w:val="nil"/>
          <w:right w:val="nil"/>
          <w:between w:val="nil"/>
        </w:pBdr>
        <w:ind w:right="13"/>
        <w:jc w:val="both"/>
        <w:rPr>
          <w:color w:val="000000"/>
          <w:sz w:val="26"/>
          <w:szCs w:val="26"/>
          <w:lang w:val="en-US"/>
        </w:rPr>
      </w:pPr>
      <w:proofErr w:type="spellStart"/>
      <w:r>
        <w:rPr>
          <w:color w:val="231F20"/>
          <w:sz w:val="24"/>
          <w:szCs w:val="24"/>
          <w:lang w:val="en-US"/>
        </w:rPr>
        <w:t>Terima</w:t>
      </w:r>
      <w:proofErr w:type="spellEnd"/>
      <w:r>
        <w:rPr>
          <w:color w:val="231F20"/>
          <w:sz w:val="24"/>
          <w:szCs w:val="24"/>
          <w:lang w:val="en-US"/>
        </w:rPr>
        <w:t xml:space="preserve"> </w:t>
      </w:r>
      <w:proofErr w:type="spellStart"/>
      <w:r>
        <w:rPr>
          <w:color w:val="231F20"/>
          <w:sz w:val="24"/>
          <w:szCs w:val="24"/>
          <w:lang w:val="en-US"/>
        </w:rPr>
        <w:t>kasih</w:t>
      </w:r>
      <w:proofErr w:type="spellEnd"/>
      <w:r>
        <w:rPr>
          <w:color w:val="231F20"/>
          <w:sz w:val="24"/>
          <w:szCs w:val="24"/>
          <w:lang w:val="en-US"/>
        </w:rPr>
        <w:t xml:space="preserve"> </w:t>
      </w:r>
      <w:proofErr w:type="spellStart"/>
      <w:r>
        <w:rPr>
          <w:color w:val="231F20"/>
          <w:sz w:val="24"/>
          <w:szCs w:val="24"/>
          <w:lang w:val="en-US"/>
        </w:rPr>
        <w:t>kepada</w:t>
      </w:r>
      <w:proofErr w:type="spellEnd"/>
      <w:r>
        <w:rPr>
          <w:color w:val="231F20"/>
          <w:sz w:val="24"/>
          <w:szCs w:val="24"/>
          <w:lang w:val="en-US"/>
        </w:rPr>
        <w:t xml:space="preserve"> </w:t>
      </w:r>
      <w:proofErr w:type="spellStart"/>
      <w:r>
        <w:rPr>
          <w:color w:val="231F20"/>
          <w:sz w:val="24"/>
          <w:szCs w:val="24"/>
          <w:lang w:val="en-US"/>
        </w:rPr>
        <w:t>semua</w:t>
      </w:r>
      <w:proofErr w:type="spellEnd"/>
      <w:r>
        <w:rPr>
          <w:color w:val="231F20"/>
          <w:sz w:val="24"/>
          <w:szCs w:val="24"/>
          <w:lang w:val="en-US"/>
        </w:rPr>
        <w:t xml:space="preserve"> </w:t>
      </w:r>
      <w:proofErr w:type="spellStart"/>
      <w:r>
        <w:rPr>
          <w:color w:val="231F20"/>
          <w:sz w:val="24"/>
          <w:szCs w:val="24"/>
          <w:lang w:val="en-US"/>
        </w:rPr>
        <w:t>pihak</w:t>
      </w:r>
      <w:proofErr w:type="spellEnd"/>
      <w:r>
        <w:rPr>
          <w:color w:val="231F20"/>
          <w:sz w:val="24"/>
          <w:szCs w:val="24"/>
          <w:lang w:val="en-US"/>
        </w:rPr>
        <w:t xml:space="preserve"> yang </w:t>
      </w:r>
      <w:proofErr w:type="spellStart"/>
      <w:r>
        <w:rPr>
          <w:color w:val="231F20"/>
          <w:sz w:val="24"/>
          <w:szCs w:val="24"/>
          <w:lang w:val="en-US"/>
        </w:rPr>
        <w:t>telah</w:t>
      </w:r>
      <w:proofErr w:type="spellEnd"/>
      <w:r>
        <w:rPr>
          <w:color w:val="231F20"/>
          <w:sz w:val="24"/>
          <w:szCs w:val="24"/>
          <w:lang w:val="en-US"/>
        </w:rPr>
        <w:t xml:space="preserve"> </w:t>
      </w:r>
      <w:proofErr w:type="spellStart"/>
      <w:r>
        <w:rPr>
          <w:color w:val="231F20"/>
          <w:sz w:val="24"/>
          <w:szCs w:val="24"/>
          <w:lang w:val="en-US"/>
        </w:rPr>
        <w:t>mendukung</w:t>
      </w:r>
      <w:proofErr w:type="spellEnd"/>
      <w:r>
        <w:rPr>
          <w:color w:val="231F20"/>
          <w:sz w:val="24"/>
          <w:szCs w:val="24"/>
          <w:lang w:val="en-US"/>
        </w:rPr>
        <w:t xml:space="preserve"> </w:t>
      </w:r>
      <w:proofErr w:type="spellStart"/>
      <w:r>
        <w:rPr>
          <w:color w:val="231F20"/>
          <w:sz w:val="24"/>
          <w:szCs w:val="24"/>
          <w:lang w:val="en-US"/>
        </w:rPr>
        <w:t>terlaksananya</w:t>
      </w:r>
      <w:proofErr w:type="spellEnd"/>
      <w:r>
        <w:rPr>
          <w:color w:val="231F20"/>
          <w:sz w:val="24"/>
          <w:szCs w:val="24"/>
          <w:lang w:val="en-US"/>
        </w:rPr>
        <w:t xml:space="preserve"> program </w:t>
      </w:r>
      <w:proofErr w:type="spellStart"/>
      <w:r>
        <w:rPr>
          <w:color w:val="231F20"/>
          <w:sz w:val="24"/>
          <w:szCs w:val="24"/>
          <w:lang w:val="en-US"/>
        </w:rPr>
        <w:t>pengabdian</w:t>
      </w:r>
      <w:proofErr w:type="spellEnd"/>
      <w:r>
        <w:rPr>
          <w:color w:val="231F20"/>
          <w:sz w:val="24"/>
          <w:szCs w:val="24"/>
          <w:lang w:val="en-US"/>
        </w:rPr>
        <w:t xml:space="preserve"> </w:t>
      </w:r>
      <w:proofErr w:type="spellStart"/>
      <w:r>
        <w:rPr>
          <w:color w:val="231F20"/>
          <w:sz w:val="24"/>
          <w:szCs w:val="24"/>
          <w:lang w:val="en-US"/>
        </w:rPr>
        <w:t>kepada</w:t>
      </w:r>
      <w:proofErr w:type="spellEnd"/>
      <w:r>
        <w:rPr>
          <w:color w:val="231F20"/>
          <w:sz w:val="24"/>
          <w:szCs w:val="24"/>
          <w:lang w:val="en-US"/>
        </w:rPr>
        <w:t xml:space="preserve"> </w:t>
      </w:r>
      <w:proofErr w:type="spellStart"/>
      <w:r>
        <w:rPr>
          <w:color w:val="231F20"/>
          <w:sz w:val="24"/>
          <w:szCs w:val="24"/>
          <w:lang w:val="en-US"/>
        </w:rPr>
        <w:t>masyarakat</w:t>
      </w:r>
      <w:proofErr w:type="spellEnd"/>
      <w:r>
        <w:rPr>
          <w:color w:val="231F20"/>
          <w:sz w:val="24"/>
          <w:szCs w:val="24"/>
          <w:lang w:val="en-US"/>
        </w:rPr>
        <w:t xml:space="preserve"> </w:t>
      </w:r>
      <w:proofErr w:type="spellStart"/>
      <w:r>
        <w:rPr>
          <w:color w:val="231F20"/>
          <w:sz w:val="24"/>
          <w:szCs w:val="24"/>
          <w:lang w:val="en-US"/>
        </w:rPr>
        <w:t>ini</w:t>
      </w:r>
      <w:proofErr w:type="spellEnd"/>
      <w:r>
        <w:rPr>
          <w:color w:val="231F20"/>
          <w:sz w:val="24"/>
          <w:szCs w:val="24"/>
          <w:lang w:val="en-US"/>
        </w:rPr>
        <w:t xml:space="preserve">. </w:t>
      </w:r>
      <w:proofErr w:type="spellStart"/>
      <w:r>
        <w:rPr>
          <w:color w:val="231F20"/>
          <w:sz w:val="24"/>
          <w:szCs w:val="24"/>
          <w:lang w:val="en-US"/>
        </w:rPr>
        <w:t>Terima</w:t>
      </w:r>
      <w:proofErr w:type="spellEnd"/>
      <w:r>
        <w:rPr>
          <w:color w:val="231F20"/>
          <w:sz w:val="24"/>
          <w:szCs w:val="24"/>
          <w:lang w:val="en-US"/>
        </w:rPr>
        <w:t xml:space="preserve"> </w:t>
      </w:r>
      <w:proofErr w:type="spellStart"/>
      <w:r>
        <w:rPr>
          <w:color w:val="231F20"/>
          <w:sz w:val="24"/>
          <w:szCs w:val="24"/>
          <w:lang w:val="en-US"/>
        </w:rPr>
        <w:t>kasih</w:t>
      </w:r>
      <w:proofErr w:type="spellEnd"/>
      <w:r>
        <w:rPr>
          <w:color w:val="231F20"/>
          <w:sz w:val="24"/>
          <w:szCs w:val="24"/>
          <w:lang w:val="en-US"/>
        </w:rPr>
        <w:t xml:space="preserve"> </w:t>
      </w:r>
      <w:proofErr w:type="spellStart"/>
      <w:r>
        <w:rPr>
          <w:color w:val="231F20"/>
          <w:sz w:val="24"/>
          <w:szCs w:val="24"/>
          <w:lang w:val="en-US"/>
        </w:rPr>
        <w:t>untuk</w:t>
      </w:r>
      <w:proofErr w:type="spellEnd"/>
      <w:r>
        <w:rPr>
          <w:color w:val="231F20"/>
          <w:sz w:val="24"/>
          <w:szCs w:val="24"/>
          <w:lang w:val="en-US"/>
        </w:rPr>
        <w:t xml:space="preserve"> UNSRIT yang </w:t>
      </w:r>
      <w:proofErr w:type="spellStart"/>
      <w:r>
        <w:rPr>
          <w:color w:val="231F20"/>
          <w:sz w:val="24"/>
          <w:szCs w:val="24"/>
          <w:lang w:val="en-US"/>
        </w:rPr>
        <w:t>telah</w:t>
      </w:r>
      <w:proofErr w:type="spellEnd"/>
      <w:r>
        <w:rPr>
          <w:color w:val="231F20"/>
          <w:sz w:val="24"/>
          <w:szCs w:val="24"/>
          <w:lang w:val="en-US"/>
        </w:rPr>
        <w:t xml:space="preserve"> </w:t>
      </w:r>
      <w:proofErr w:type="spellStart"/>
      <w:r>
        <w:rPr>
          <w:color w:val="231F20"/>
          <w:sz w:val="24"/>
          <w:szCs w:val="24"/>
          <w:lang w:val="en-US"/>
        </w:rPr>
        <w:t>memberikan</w:t>
      </w:r>
      <w:proofErr w:type="spellEnd"/>
      <w:r>
        <w:rPr>
          <w:color w:val="231F20"/>
          <w:sz w:val="24"/>
          <w:szCs w:val="24"/>
          <w:lang w:val="en-US"/>
        </w:rPr>
        <w:t xml:space="preserve"> </w:t>
      </w:r>
      <w:proofErr w:type="spellStart"/>
      <w:r>
        <w:rPr>
          <w:color w:val="231F20"/>
          <w:sz w:val="24"/>
          <w:szCs w:val="24"/>
          <w:lang w:val="en-US"/>
        </w:rPr>
        <w:t>dukungan</w:t>
      </w:r>
      <w:proofErr w:type="spellEnd"/>
      <w:r>
        <w:rPr>
          <w:color w:val="231F20"/>
          <w:sz w:val="24"/>
          <w:szCs w:val="24"/>
          <w:lang w:val="en-US"/>
        </w:rPr>
        <w:t xml:space="preserve"> dana </w:t>
      </w:r>
      <w:proofErr w:type="spellStart"/>
      <w:r>
        <w:rPr>
          <w:color w:val="231F20"/>
          <w:sz w:val="24"/>
          <w:szCs w:val="24"/>
          <w:lang w:val="en-US"/>
        </w:rPr>
        <w:t>sehingga</w:t>
      </w:r>
      <w:proofErr w:type="spellEnd"/>
      <w:r>
        <w:rPr>
          <w:color w:val="231F20"/>
          <w:sz w:val="24"/>
          <w:szCs w:val="24"/>
          <w:lang w:val="en-US"/>
        </w:rPr>
        <w:t xml:space="preserve"> PKM </w:t>
      </w:r>
      <w:proofErr w:type="spellStart"/>
      <w:r>
        <w:rPr>
          <w:color w:val="231F20"/>
          <w:sz w:val="24"/>
          <w:szCs w:val="24"/>
          <w:lang w:val="en-US"/>
        </w:rPr>
        <w:t>ini</w:t>
      </w:r>
      <w:proofErr w:type="spellEnd"/>
      <w:r>
        <w:rPr>
          <w:color w:val="231F20"/>
          <w:sz w:val="24"/>
          <w:szCs w:val="24"/>
          <w:lang w:val="en-US"/>
        </w:rPr>
        <w:t xml:space="preserve"> </w:t>
      </w:r>
      <w:proofErr w:type="spellStart"/>
      <w:r>
        <w:rPr>
          <w:color w:val="231F20"/>
          <w:sz w:val="24"/>
          <w:szCs w:val="24"/>
          <w:lang w:val="en-US"/>
        </w:rPr>
        <w:t>terlaksana</w:t>
      </w:r>
      <w:proofErr w:type="spellEnd"/>
      <w:r>
        <w:rPr>
          <w:color w:val="231F20"/>
          <w:sz w:val="24"/>
          <w:szCs w:val="24"/>
          <w:lang w:val="en-US"/>
        </w:rPr>
        <w:t xml:space="preserve"> </w:t>
      </w:r>
      <w:proofErr w:type="spellStart"/>
      <w:r>
        <w:rPr>
          <w:color w:val="231F20"/>
          <w:sz w:val="24"/>
          <w:szCs w:val="24"/>
          <w:lang w:val="en-US"/>
        </w:rPr>
        <w:t>dengan</w:t>
      </w:r>
      <w:proofErr w:type="spellEnd"/>
      <w:r>
        <w:rPr>
          <w:color w:val="231F20"/>
          <w:sz w:val="24"/>
          <w:szCs w:val="24"/>
          <w:lang w:val="en-US"/>
        </w:rPr>
        <w:t xml:space="preserve"> </w:t>
      </w:r>
      <w:proofErr w:type="spellStart"/>
      <w:r>
        <w:rPr>
          <w:color w:val="231F20"/>
          <w:sz w:val="24"/>
          <w:szCs w:val="24"/>
          <w:lang w:val="en-US"/>
        </w:rPr>
        <w:t>baik</w:t>
      </w:r>
      <w:proofErr w:type="spellEnd"/>
      <w:r>
        <w:rPr>
          <w:color w:val="231F20"/>
          <w:sz w:val="24"/>
          <w:szCs w:val="24"/>
          <w:lang w:val="en-US"/>
        </w:rPr>
        <w:t xml:space="preserve">. </w:t>
      </w:r>
      <w:proofErr w:type="spellStart"/>
      <w:r>
        <w:rPr>
          <w:color w:val="231F20"/>
          <w:sz w:val="24"/>
          <w:szCs w:val="24"/>
          <w:lang w:val="en-US"/>
        </w:rPr>
        <w:t>Terima</w:t>
      </w:r>
      <w:proofErr w:type="spellEnd"/>
      <w:r>
        <w:rPr>
          <w:color w:val="231F20"/>
          <w:sz w:val="24"/>
          <w:szCs w:val="24"/>
          <w:lang w:val="en-US"/>
        </w:rPr>
        <w:t xml:space="preserve"> </w:t>
      </w:r>
      <w:proofErr w:type="spellStart"/>
      <w:r>
        <w:rPr>
          <w:color w:val="231F20"/>
          <w:sz w:val="24"/>
          <w:szCs w:val="24"/>
          <w:lang w:val="en-US"/>
        </w:rPr>
        <w:t>kasih</w:t>
      </w:r>
      <w:proofErr w:type="spellEnd"/>
      <w:r>
        <w:rPr>
          <w:color w:val="231F20"/>
          <w:sz w:val="24"/>
          <w:szCs w:val="24"/>
          <w:lang w:val="en-US"/>
        </w:rPr>
        <w:t xml:space="preserve"> </w:t>
      </w:r>
      <w:proofErr w:type="spellStart"/>
      <w:r>
        <w:rPr>
          <w:color w:val="231F20"/>
          <w:sz w:val="24"/>
          <w:szCs w:val="24"/>
          <w:lang w:val="en-US"/>
        </w:rPr>
        <w:t>untuk</w:t>
      </w:r>
      <w:proofErr w:type="spellEnd"/>
      <w:r>
        <w:rPr>
          <w:color w:val="231F20"/>
          <w:sz w:val="24"/>
          <w:szCs w:val="24"/>
          <w:lang w:val="en-US"/>
        </w:rPr>
        <w:t xml:space="preserve"> </w:t>
      </w:r>
      <w:proofErr w:type="spellStart"/>
      <w:r>
        <w:rPr>
          <w:color w:val="231F20"/>
          <w:sz w:val="24"/>
          <w:szCs w:val="24"/>
          <w:lang w:val="en-US"/>
        </w:rPr>
        <w:t>tim</w:t>
      </w:r>
      <w:proofErr w:type="spellEnd"/>
      <w:r>
        <w:rPr>
          <w:color w:val="231F20"/>
          <w:sz w:val="24"/>
          <w:szCs w:val="24"/>
          <w:lang w:val="en-US"/>
        </w:rPr>
        <w:t xml:space="preserve"> </w:t>
      </w:r>
      <w:proofErr w:type="spellStart"/>
      <w:r>
        <w:rPr>
          <w:color w:val="231F20"/>
          <w:sz w:val="24"/>
          <w:szCs w:val="24"/>
          <w:lang w:val="en-US"/>
        </w:rPr>
        <w:t>pelaksana</w:t>
      </w:r>
      <w:proofErr w:type="spellEnd"/>
      <w:r>
        <w:rPr>
          <w:color w:val="231F20"/>
          <w:sz w:val="24"/>
          <w:szCs w:val="24"/>
          <w:lang w:val="en-US"/>
        </w:rPr>
        <w:t xml:space="preserve"> </w:t>
      </w:r>
      <w:proofErr w:type="spellStart"/>
      <w:r>
        <w:rPr>
          <w:color w:val="231F20"/>
          <w:sz w:val="24"/>
          <w:szCs w:val="24"/>
          <w:lang w:val="en-US"/>
        </w:rPr>
        <w:t>termasuk</w:t>
      </w:r>
      <w:proofErr w:type="spellEnd"/>
      <w:r w:rsidR="00D85970">
        <w:rPr>
          <w:color w:val="231F20"/>
          <w:sz w:val="24"/>
          <w:szCs w:val="24"/>
          <w:lang w:val="en-US"/>
        </w:rPr>
        <w:t xml:space="preserve"> </w:t>
      </w:r>
      <w:proofErr w:type="spellStart"/>
      <w:r w:rsidR="00D85970">
        <w:rPr>
          <w:color w:val="231F20"/>
          <w:sz w:val="24"/>
          <w:szCs w:val="24"/>
          <w:lang w:val="en-US"/>
        </w:rPr>
        <w:t>mahasiswa</w:t>
      </w:r>
      <w:proofErr w:type="spellEnd"/>
      <w:r w:rsidR="00D85970">
        <w:rPr>
          <w:color w:val="231F20"/>
          <w:sz w:val="24"/>
          <w:szCs w:val="24"/>
          <w:lang w:val="en-US"/>
        </w:rPr>
        <w:t xml:space="preserve"> </w:t>
      </w:r>
      <w:proofErr w:type="spellStart"/>
      <w:r w:rsidR="00D85970">
        <w:rPr>
          <w:color w:val="231F20"/>
          <w:sz w:val="24"/>
          <w:szCs w:val="24"/>
          <w:lang w:val="en-US"/>
        </w:rPr>
        <w:t>terlebih</w:t>
      </w:r>
      <w:proofErr w:type="spellEnd"/>
      <w:r w:rsidR="00D85970">
        <w:rPr>
          <w:color w:val="231F20"/>
          <w:sz w:val="24"/>
          <w:szCs w:val="24"/>
          <w:lang w:val="en-US"/>
        </w:rPr>
        <w:t xml:space="preserve"> </w:t>
      </w:r>
      <w:proofErr w:type="spellStart"/>
      <w:r w:rsidR="00D85970">
        <w:rPr>
          <w:color w:val="231F20"/>
          <w:sz w:val="24"/>
          <w:szCs w:val="24"/>
          <w:lang w:val="en-US"/>
        </w:rPr>
        <w:t>khusus</w:t>
      </w:r>
      <w:proofErr w:type="spellEnd"/>
      <w:r w:rsidR="00D85970">
        <w:rPr>
          <w:color w:val="231F20"/>
          <w:sz w:val="24"/>
          <w:szCs w:val="24"/>
          <w:lang w:val="en-US"/>
        </w:rPr>
        <w:t xml:space="preserve"> </w:t>
      </w:r>
      <w:proofErr w:type="spellStart"/>
      <w:r w:rsidR="00D85970">
        <w:rPr>
          <w:color w:val="231F20"/>
          <w:sz w:val="24"/>
          <w:szCs w:val="24"/>
          <w:lang w:val="en-US"/>
        </w:rPr>
        <w:t>pemerintah</w:t>
      </w:r>
      <w:proofErr w:type="spellEnd"/>
      <w:r w:rsidR="00D85970">
        <w:rPr>
          <w:color w:val="231F20"/>
          <w:sz w:val="24"/>
          <w:szCs w:val="24"/>
          <w:lang w:val="en-US"/>
        </w:rPr>
        <w:t xml:space="preserve"> </w:t>
      </w:r>
      <w:proofErr w:type="spellStart"/>
      <w:r w:rsidR="00D85970">
        <w:rPr>
          <w:color w:val="231F20"/>
          <w:sz w:val="24"/>
          <w:szCs w:val="24"/>
          <w:lang w:val="en-US"/>
        </w:rPr>
        <w:t>desa</w:t>
      </w:r>
      <w:proofErr w:type="spellEnd"/>
      <w:r w:rsidR="00D85970">
        <w:rPr>
          <w:color w:val="231F20"/>
          <w:sz w:val="24"/>
          <w:szCs w:val="24"/>
          <w:lang w:val="en-US"/>
        </w:rPr>
        <w:t xml:space="preserve"> </w:t>
      </w:r>
      <w:proofErr w:type="spellStart"/>
      <w:r w:rsidR="00D85970">
        <w:rPr>
          <w:color w:val="231F20"/>
          <w:sz w:val="24"/>
          <w:szCs w:val="24"/>
          <w:lang w:val="en-US"/>
        </w:rPr>
        <w:t>Wiow</w:t>
      </w:r>
      <w:proofErr w:type="spellEnd"/>
      <w:r w:rsidR="00D85970">
        <w:rPr>
          <w:color w:val="231F20"/>
          <w:sz w:val="24"/>
          <w:szCs w:val="24"/>
          <w:lang w:val="en-US"/>
        </w:rPr>
        <w:t xml:space="preserve">, </w:t>
      </w:r>
      <w:proofErr w:type="spellStart"/>
      <w:r w:rsidR="00D85970">
        <w:rPr>
          <w:color w:val="231F20"/>
          <w:sz w:val="24"/>
          <w:szCs w:val="24"/>
          <w:lang w:val="en-US"/>
        </w:rPr>
        <w:t>kecamatan</w:t>
      </w:r>
      <w:proofErr w:type="spellEnd"/>
      <w:r w:rsidR="00D85970">
        <w:rPr>
          <w:color w:val="231F20"/>
          <w:sz w:val="24"/>
          <w:szCs w:val="24"/>
          <w:lang w:val="en-US"/>
        </w:rPr>
        <w:t xml:space="preserve"> </w:t>
      </w:r>
      <w:proofErr w:type="spellStart"/>
      <w:r w:rsidR="00D85970">
        <w:rPr>
          <w:color w:val="231F20"/>
          <w:sz w:val="24"/>
          <w:szCs w:val="24"/>
          <w:lang w:val="en-US"/>
        </w:rPr>
        <w:t>Ratahan</w:t>
      </w:r>
      <w:proofErr w:type="spellEnd"/>
      <w:r w:rsidR="00D85970">
        <w:rPr>
          <w:color w:val="231F20"/>
          <w:sz w:val="24"/>
          <w:szCs w:val="24"/>
          <w:lang w:val="en-US"/>
        </w:rPr>
        <w:t xml:space="preserve"> Timur.</w:t>
      </w:r>
    </w:p>
    <w:p w14:paraId="267C94A1" w14:textId="77777777" w:rsidR="001C0EE5" w:rsidRDefault="001C0EE5">
      <w:pPr>
        <w:pBdr>
          <w:top w:val="nil"/>
          <w:left w:val="nil"/>
          <w:bottom w:val="nil"/>
          <w:right w:val="nil"/>
          <w:between w:val="nil"/>
        </w:pBdr>
        <w:ind w:right="13"/>
        <w:rPr>
          <w:color w:val="000000"/>
          <w:sz w:val="26"/>
          <w:szCs w:val="26"/>
        </w:rPr>
      </w:pPr>
    </w:p>
    <w:p w14:paraId="145EAAA0" w14:textId="5C69D3ED" w:rsidR="001C0EE5" w:rsidRDefault="00A7714C">
      <w:pPr>
        <w:pStyle w:val="Heading2"/>
        <w:ind w:left="0" w:right="13"/>
        <w:rPr>
          <w:color w:val="231F20"/>
        </w:rPr>
      </w:pPr>
      <w:r>
        <w:rPr>
          <w:color w:val="231F20"/>
        </w:rPr>
        <w:t>DAFTAR REFERENSI</w:t>
      </w:r>
    </w:p>
    <w:p w14:paraId="6EC8ED9A" w14:textId="77777777" w:rsidR="008E19DC" w:rsidRPr="008E19DC" w:rsidRDefault="008E19DC" w:rsidP="008E19DC">
      <w:pPr>
        <w:pStyle w:val="Heading2"/>
        <w:numPr>
          <w:ilvl w:val="0"/>
          <w:numId w:val="20"/>
        </w:numPr>
        <w:ind w:right="13"/>
        <w:jc w:val="both"/>
        <w:rPr>
          <w:b w:val="0"/>
          <w:bCs w:val="0"/>
          <w:lang w:val="en-ID"/>
        </w:rPr>
      </w:pPr>
      <w:r w:rsidRPr="008E19DC">
        <w:rPr>
          <w:b w:val="0"/>
          <w:bCs w:val="0"/>
          <w:lang w:val="en-ID"/>
        </w:rPr>
        <w:t xml:space="preserve">Badan Pusat </w:t>
      </w:r>
      <w:proofErr w:type="spellStart"/>
      <w:r w:rsidRPr="008E19DC">
        <w:rPr>
          <w:b w:val="0"/>
          <w:bCs w:val="0"/>
          <w:lang w:val="en-ID"/>
        </w:rPr>
        <w:t>Statistik</w:t>
      </w:r>
      <w:proofErr w:type="spellEnd"/>
      <w:r w:rsidRPr="008E19DC">
        <w:rPr>
          <w:b w:val="0"/>
          <w:bCs w:val="0"/>
          <w:lang w:val="en-ID"/>
        </w:rPr>
        <w:t xml:space="preserve">. (2023). </w:t>
      </w:r>
      <w:proofErr w:type="spellStart"/>
      <w:r w:rsidRPr="008E19DC">
        <w:rPr>
          <w:b w:val="0"/>
          <w:bCs w:val="0"/>
          <w:i/>
          <w:iCs/>
          <w:lang w:val="en-ID"/>
        </w:rPr>
        <w:t>Kabupaten</w:t>
      </w:r>
      <w:proofErr w:type="spellEnd"/>
      <w:r w:rsidRPr="008E19DC">
        <w:rPr>
          <w:b w:val="0"/>
          <w:bCs w:val="0"/>
          <w:i/>
          <w:iCs/>
          <w:lang w:val="en-ID"/>
        </w:rPr>
        <w:t xml:space="preserve"> </w:t>
      </w:r>
      <w:proofErr w:type="spellStart"/>
      <w:r w:rsidRPr="008E19DC">
        <w:rPr>
          <w:b w:val="0"/>
          <w:bCs w:val="0"/>
          <w:i/>
          <w:iCs/>
          <w:lang w:val="en-ID"/>
        </w:rPr>
        <w:t>Kepulauan</w:t>
      </w:r>
      <w:proofErr w:type="spellEnd"/>
      <w:r w:rsidRPr="008E19DC">
        <w:rPr>
          <w:b w:val="0"/>
          <w:bCs w:val="0"/>
          <w:i/>
          <w:iCs/>
          <w:lang w:val="en-ID"/>
        </w:rPr>
        <w:t xml:space="preserve"> Talaud </w:t>
      </w:r>
      <w:proofErr w:type="spellStart"/>
      <w:r w:rsidRPr="008E19DC">
        <w:rPr>
          <w:b w:val="0"/>
          <w:bCs w:val="0"/>
          <w:i/>
          <w:iCs/>
          <w:lang w:val="en-ID"/>
        </w:rPr>
        <w:t>dalam</w:t>
      </w:r>
      <w:proofErr w:type="spellEnd"/>
      <w:r w:rsidRPr="008E19DC">
        <w:rPr>
          <w:b w:val="0"/>
          <w:bCs w:val="0"/>
          <w:i/>
          <w:iCs/>
          <w:lang w:val="en-ID"/>
        </w:rPr>
        <w:t xml:space="preserve"> Angka 2023</w:t>
      </w:r>
      <w:r w:rsidRPr="008E19DC">
        <w:rPr>
          <w:b w:val="0"/>
          <w:bCs w:val="0"/>
          <w:lang w:val="en-ID"/>
        </w:rPr>
        <w:t xml:space="preserve">. </w:t>
      </w:r>
      <w:proofErr w:type="spellStart"/>
      <w:r w:rsidRPr="008E19DC">
        <w:rPr>
          <w:b w:val="0"/>
          <w:bCs w:val="0"/>
          <w:lang w:val="en-ID"/>
        </w:rPr>
        <w:t>Melonguane</w:t>
      </w:r>
      <w:proofErr w:type="spellEnd"/>
      <w:r w:rsidRPr="008E19DC">
        <w:rPr>
          <w:b w:val="0"/>
          <w:bCs w:val="0"/>
          <w:lang w:val="en-ID"/>
        </w:rPr>
        <w:t xml:space="preserve">: BPS </w:t>
      </w:r>
      <w:proofErr w:type="spellStart"/>
      <w:r w:rsidRPr="008E19DC">
        <w:rPr>
          <w:b w:val="0"/>
          <w:bCs w:val="0"/>
          <w:lang w:val="en-ID"/>
        </w:rPr>
        <w:t>Kepulauan</w:t>
      </w:r>
      <w:proofErr w:type="spellEnd"/>
      <w:r w:rsidRPr="008E19DC">
        <w:rPr>
          <w:b w:val="0"/>
          <w:bCs w:val="0"/>
          <w:lang w:val="en-ID"/>
        </w:rPr>
        <w:t xml:space="preserve"> Talaud.</w:t>
      </w:r>
    </w:p>
    <w:p w14:paraId="2D5020DC" w14:textId="77777777" w:rsidR="008E19DC" w:rsidRPr="008E19DC" w:rsidRDefault="008E19DC" w:rsidP="008E19DC">
      <w:pPr>
        <w:pStyle w:val="Heading2"/>
        <w:numPr>
          <w:ilvl w:val="0"/>
          <w:numId w:val="20"/>
        </w:numPr>
        <w:ind w:right="13"/>
        <w:jc w:val="both"/>
        <w:rPr>
          <w:b w:val="0"/>
          <w:bCs w:val="0"/>
          <w:lang w:val="en-ID"/>
        </w:rPr>
      </w:pPr>
      <w:r w:rsidRPr="008E19DC">
        <w:rPr>
          <w:b w:val="0"/>
          <w:bCs w:val="0"/>
          <w:lang w:val="en-ID"/>
        </w:rPr>
        <w:t xml:space="preserve">Dinas Peternakan dan Kesehatan Hewan </w:t>
      </w:r>
      <w:proofErr w:type="spellStart"/>
      <w:r w:rsidRPr="008E19DC">
        <w:rPr>
          <w:b w:val="0"/>
          <w:bCs w:val="0"/>
          <w:lang w:val="en-ID"/>
        </w:rPr>
        <w:t>Provinsi</w:t>
      </w:r>
      <w:proofErr w:type="spellEnd"/>
      <w:r w:rsidRPr="008E19DC">
        <w:rPr>
          <w:b w:val="0"/>
          <w:bCs w:val="0"/>
          <w:lang w:val="en-ID"/>
        </w:rPr>
        <w:t xml:space="preserve"> Sulawesi Utara. (2022). </w:t>
      </w:r>
      <w:proofErr w:type="spellStart"/>
      <w:r w:rsidRPr="008E19DC">
        <w:rPr>
          <w:b w:val="0"/>
          <w:bCs w:val="0"/>
          <w:i/>
          <w:iCs/>
          <w:lang w:val="en-ID"/>
        </w:rPr>
        <w:t>Laporan</w:t>
      </w:r>
      <w:proofErr w:type="spellEnd"/>
      <w:r w:rsidRPr="008E19DC">
        <w:rPr>
          <w:b w:val="0"/>
          <w:bCs w:val="0"/>
          <w:i/>
          <w:iCs/>
          <w:lang w:val="en-ID"/>
        </w:rPr>
        <w:t xml:space="preserve"> </w:t>
      </w:r>
      <w:proofErr w:type="spellStart"/>
      <w:r w:rsidRPr="008E19DC">
        <w:rPr>
          <w:b w:val="0"/>
          <w:bCs w:val="0"/>
          <w:i/>
          <w:iCs/>
          <w:lang w:val="en-ID"/>
        </w:rPr>
        <w:t>Tahunan</w:t>
      </w:r>
      <w:proofErr w:type="spellEnd"/>
      <w:r w:rsidRPr="008E19DC">
        <w:rPr>
          <w:b w:val="0"/>
          <w:bCs w:val="0"/>
          <w:i/>
          <w:iCs/>
          <w:lang w:val="en-ID"/>
        </w:rPr>
        <w:t xml:space="preserve"> </w:t>
      </w:r>
      <w:proofErr w:type="spellStart"/>
      <w:r w:rsidRPr="008E19DC">
        <w:rPr>
          <w:b w:val="0"/>
          <w:bCs w:val="0"/>
          <w:i/>
          <w:iCs/>
          <w:lang w:val="en-ID"/>
        </w:rPr>
        <w:t>Pengembangan</w:t>
      </w:r>
      <w:proofErr w:type="spellEnd"/>
      <w:r w:rsidRPr="008E19DC">
        <w:rPr>
          <w:b w:val="0"/>
          <w:bCs w:val="0"/>
          <w:i/>
          <w:iCs/>
          <w:lang w:val="en-ID"/>
        </w:rPr>
        <w:t xml:space="preserve"> Peternakan Rakyat </w:t>
      </w:r>
      <w:proofErr w:type="spellStart"/>
      <w:r w:rsidRPr="008E19DC">
        <w:rPr>
          <w:b w:val="0"/>
          <w:bCs w:val="0"/>
          <w:i/>
          <w:iCs/>
          <w:lang w:val="en-ID"/>
        </w:rPr>
        <w:t>Tahun</w:t>
      </w:r>
      <w:proofErr w:type="spellEnd"/>
      <w:r w:rsidRPr="008E19DC">
        <w:rPr>
          <w:b w:val="0"/>
          <w:bCs w:val="0"/>
          <w:i/>
          <w:iCs/>
          <w:lang w:val="en-ID"/>
        </w:rPr>
        <w:t xml:space="preserve"> 2022</w:t>
      </w:r>
      <w:r w:rsidRPr="008E19DC">
        <w:rPr>
          <w:b w:val="0"/>
          <w:bCs w:val="0"/>
          <w:lang w:val="en-ID"/>
        </w:rPr>
        <w:t xml:space="preserve">. Manado: </w:t>
      </w:r>
      <w:proofErr w:type="spellStart"/>
      <w:r w:rsidRPr="008E19DC">
        <w:rPr>
          <w:b w:val="0"/>
          <w:bCs w:val="0"/>
          <w:lang w:val="en-ID"/>
        </w:rPr>
        <w:t>Disnakeswan</w:t>
      </w:r>
      <w:proofErr w:type="spellEnd"/>
      <w:r w:rsidRPr="008E19DC">
        <w:rPr>
          <w:b w:val="0"/>
          <w:bCs w:val="0"/>
          <w:lang w:val="en-ID"/>
        </w:rPr>
        <w:t xml:space="preserve"> </w:t>
      </w:r>
      <w:proofErr w:type="spellStart"/>
      <w:r w:rsidRPr="008E19DC">
        <w:rPr>
          <w:b w:val="0"/>
          <w:bCs w:val="0"/>
          <w:lang w:val="en-ID"/>
        </w:rPr>
        <w:t>Sulut</w:t>
      </w:r>
      <w:proofErr w:type="spellEnd"/>
      <w:r w:rsidRPr="008E19DC">
        <w:rPr>
          <w:b w:val="0"/>
          <w:bCs w:val="0"/>
          <w:lang w:val="en-ID"/>
        </w:rPr>
        <w:t>.</w:t>
      </w:r>
    </w:p>
    <w:p w14:paraId="760971C2" w14:textId="77777777" w:rsidR="008E19DC" w:rsidRPr="008E19DC" w:rsidRDefault="008E19DC" w:rsidP="008E19DC">
      <w:pPr>
        <w:pStyle w:val="Heading2"/>
        <w:numPr>
          <w:ilvl w:val="0"/>
          <w:numId w:val="20"/>
        </w:numPr>
        <w:ind w:right="13"/>
        <w:jc w:val="both"/>
        <w:rPr>
          <w:b w:val="0"/>
          <w:bCs w:val="0"/>
          <w:lang w:val="en-ID"/>
        </w:rPr>
      </w:pPr>
      <w:r w:rsidRPr="008E19DC">
        <w:rPr>
          <w:b w:val="0"/>
          <w:bCs w:val="0"/>
          <w:lang w:val="en-ID"/>
        </w:rPr>
        <w:t xml:space="preserve">Kementerian Desa, Pembangunan Daerah </w:t>
      </w:r>
      <w:proofErr w:type="spellStart"/>
      <w:r w:rsidRPr="008E19DC">
        <w:rPr>
          <w:b w:val="0"/>
          <w:bCs w:val="0"/>
          <w:lang w:val="en-ID"/>
        </w:rPr>
        <w:t>Tertinggal</w:t>
      </w:r>
      <w:proofErr w:type="spellEnd"/>
      <w:r w:rsidRPr="008E19DC">
        <w:rPr>
          <w:b w:val="0"/>
          <w:bCs w:val="0"/>
          <w:lang w:val="en-ID"/>
        </w:rPr>
        <w:t xml:space="preserve">, dan </w:t>
      </w:r>
      <w:proofErr w:type="spellStart"/>
      <w:r w:rsidRPr="008E19DC">
        <w:rPr>
          <w:b w:val="0"/>
          <w:bCs w:val="0"/>
          <w:lang w:val="en-ID"/>
        </w:rPr>
        <w:t>Transmigrasi</w:t>
      </w:r>
      <w:proofErr w:type="spellEnd"/>
      <w:r w:rsidRPr="008E19DC">
        <w:rPr>
          <w:b w:val="0"/>
          <w:bCs w:val="0"/>
          <w:lang w:val="en-ID"/>
        </w:rPr>
        <w:t xml:space="preserve">. (2021). </w:t>
      </w:r>
      <w:proofErr w:type="spellStart"/>
      <w:r w:rsidRPr="008E19DC">
        <w:rPr>
          <w:b w:val="0"/>
          <w:bCs w:val="0"/>
          <w:i/>
          <w:iCs/>
          <w:lang w:val="en-ID"/>
        </w:rPr>
        <w:t>Pedoman</w:t>
      </w:r>
      <w:proofErr w:type="spellEnd"/>
      <w:r w:rsidRPr="008E19DC">
        <w:rPr>
          <w:b w:val="0"/>
          <w:bCs w:val="0"/>
          <w:i/>
          <w:iCs/>
          <w:lang w:val="en-ID"/>
        </w:rPr>
        <w:t xml:space="preserve"> Umum Pembangunan dan </w:t>
      </w:r>
      <w:proofErr w:type="spellStart"/>
      <w:r w:rsidRPr="008E19DC">
        <w:rPr>
          <w:b w:val="0"/>
          <w:bCs w:val="0"/>
          <w:i/>
          <w:iCs/>
          <w:lang w:val="en-ID"/>
        </w:rPr>
        <w:t>Pemberdayaan</w:t>
      </w:r>
      <w:proofErr w:type="spellEnd"/>
      <w:r w:rsidRPr="008E19DC">
        <w:rPr>
          <w:b w:val="0"/>
          <w:bCs w:val="0"/>
          <w:i/>
          <w:iCs/>
          <w:lang w:val="en-ID"/>
        </w:rPr>
        <w:t xml:space="preserve"> Masyarakat Desa</w:t>
      </w:r>
      <w:r w:rsidRPr="008E19DC">
        <w:rPr>
          <w:b w:val="0"/>
          <w:bCs w:val="0"/>
          <w:lang w:val="en-ID"/>
        </w:rPr>
        <w:t xml:space="preserve">. Jakarta: </w:t>
      </w:r>
      <w:proofErr w:type="spellStart"/>
      <w:r w:rsidRPr="008E19DC">
        <w:rPr>
          <w:b w:val="0"/>
          <w:bCs w:val="0"/>
          <w:lang w:val="en-ID"/>
        </w:rPr>
        <w:t>Kemendesa</w:t>
      </w:r>
      <w:proofErr w:type="spellEnd"/>
      <w:r w:rsidRPr="008E19DC">
        <w:rPr>
          <w:b w:val="0"/>
          <w:bCs w:val="0"/>
          <w:lang w:val="en-ID"/>
        </w:rPr>
        <w:t xml:space="preserve"> PDTT.</w:t>
      </w:r>
    </w:p>
    <w:p w14:paraId="635E1783" w14:textId="77777777" w:rsidR="008E19DC" w:rsidRPr="008E19DC" w:rsidRDefault="008E19DC" w:rsidP="008E19DC">
      <w:pPr>
        <w:pStyle w:val="Heading2"/>
        <w:numPr>
          <w:ilvl w:val="0"/>
          <w:numId w:val="20"/>
        </w:numPr>
        <w:ind w:right="13"/>
        <w:jc w:val="both"/>
        <w:rPr>
          <w:b w:val="0"/>
          <w:bCs w:val="0"/>
          <w:lang w:val="en-ID"/>
        </w:rPr>
      </w:pPr>
      <w:r w:rsidRPr="008E19DC">
        <w:rPr>
          <w:b w:val="0"/>
          <w:bCs w:val="0"/>
          <w:lang w:val="en-ID"/>
        </w:rPr>
        <w:t xml:space="preserve">Kementerian </w:t>
      </w:r>
      <w:proofErr w:type="spellStart"/>
      <w:r w:rsidRPr="008E19DC">
        <w:rPr>
          <w:b w:val="0"/>
          <w:bCs w:val="0"/>
          <w:lang w:val="en-ID"/>
        </w:rPr>
        <w:t>Kelautan</w:t>
      </w:r>
      <w:proofErr w:type="spellEnd"/>
      <w:r w:rsidRPr="008E19DC">
        <w:rPr>
          <w:b w:val="0"/>
          <w:bCs w:val="0"/>
          <w:lang w:val="en-ID"/>
        </w:rPr>
        <w:t xml:space="preserve"> dan </w:t>
      </w:r>
      <w:proofErr w:type="spellStart"/>
      <w:r w:rsidRPr="008E19DC">
        <w:rPr>
          <w:b w:val="0"/>
          <w:bCs w:val="0"/>
          <w:lang w:val="en-ID"/>
        </w:rPr>
        <w:t>Perikanan</w:t>
      </w:r>
      <w:proofErr w:type="spellEnd"/>
      <w:r w:rsidRPr="008E19DC">
        <w:rPr>
          <w:b w:val="0"/>
          <w:bCs w:val="0"/>
          <w:lang w:val="en-ID"/>
        </w:rPr>
        <w:t xml:space="preserve">. (2020). </w:t>
      </w:r>
      <w:proofErr w:type="spellStart"/>
      <w:r w:rsidRPr="008E19DC">
        <w:rPr>
          <w:b w:val="0"/>
          <w:bCs w:val="0"/>
          <w:i/>
          <w:iCs/>
          <w:lang w:val="en-ID"/>
        </w:rPr>
        <w:t>Pedoman</w:t>
      </w:r>
      <w:proofErr w:type="spellEnd"/>
      <w:r w:rsidRPr="008E19DC">
        <w:rPr>
          <w:b w:val="0"/>
          <w:bCs w:val="0"/>
          <w:i/>
          <w:iCs/>
          <w:lang w:val="en-ID"/>
        </w:rPr>
        <w:t xml:space="preserve"> </w:t>
      </w:r>
      <w:proofErr w:type="spellStart"/>
      <w:r w:rsidRPr="008E19DC">
        <w:rPr>
          <w:b w:val="0"/>
          <w:bCs w:val="0"/>
          <w:i/>
          <w:iCs/>
          <w:lang w:val="en-ID"/>
        </w:rPr>
        <w:t>Pemberdayaan</w:t>
      </w:r>
      <w:proofErr w:type="spellEnd"/>
      <w:r w:rsidRPr="008E19DC">
        <w:rPr>
          <w:b w:val="0"/>
          <w:bCs w:val="0"/>
          <w:i/>
          <w:iCs/>
          <w:lang w:val="en-ID"/>
        </w:rPr>
        <w:t xml:space="preserve"> </w:t>
      </w:r>
      <w:proofErr w:type="spellStart"/>
      <w:r w:rsidRPr="008E19DC">
        <w:rPr>
          <w:b w:val="0"/>
          <w:bCs w:val="0"/>
          <w:i/>
          <w:iCs/>
          <w:lang w:val="en-ID"/>
        </w:rPr>
        <w:t>Kelompok</w:t>
      </w:r>
      <w:proofErr w:type="spellEnd"/>
      <w:r w:rsidRPr="008E19DC">
        <w:rPr>
          <w:b w:val="0"/>
          <w:bCs w:val="0"/>
          <w:i/>
          <w:iCs/>
          <w:lang w:val="en-ID"/>
        </w:rPr>
        <w:t xml:space="preserve"> Usaha Bersama (KUB) </w:t>
      </w:r>
      <w:proofErr w:type="spellStart"/>
      <w:r w:rsidRPr="008E19DC">
        <w:rPr>
          <w:b w:val="0"/>
          <w:bCs w:val="0"/>
          <w:i/>
          <w:iCs/>
          <w:lang w:val="en-ID"/>
        </w:rPr>
        <w:t>Nelayan</w:t>
      </w:r>
      <w:proofErr w:type="spellEnd"/>
      <w:r w:rsidRPr="008E19DC">
        <w:rPr>
          <w:b w:val="0"/>
          <w:bCs w:val="0"/>
          <w:lang w:val="en-ID"/>
        </w:rPr>
        <w:t xml:space="preserve">. Jakarta: </w:t>
      </w:r>
      <w:proofErr w:type="spellStart"/>
      <w:r w:rsidRPr="008E19DC">
        <w:rPr>
          <w:b w:val="0"/>
          <w:bCs w:val="0"/>
          <w:lang w:val="en-ID"/>
        </w:rPr>
        <w:t>Direktorat</w:t>
      </w:r>
      <w:proofErr w:type="spellEnd"/>
      <w:r w:rsidRPr="008E19DC">
        <w:rPr>
          <w:b w:val="0"/>
          <w:bCs w:val="0"/>
          <w:lang w:val="en-ID"/>
        </w:rPr>
        <w:t xml:space="preserve"> </w:t>
      </w:r>
      <w:proofErr w:type="spellStart"/>
      <w:r w:rsidRPr="008E19DC">
        <w:rPr>
          <w:b w:val="0"/>
          <w:bCs w:val="0"/>
          <w:lang w:val="en-ID"/>
        </w:rPr>
        <w:t>Jenderal</w:t>
      </w:r>
      <w:proofErr w:type="spellEnd"/>
      <w:r w:rsidRPr="008E19DC">
        <w:rPr>
          <w:b w:val="0"/>
          <w:bCs w:val="0"/>
          <w:lang w:val="en-ID"/>
        </w:rPr>
        <w:t xml:space="preserve"> </w:t>
      </w:r>
      <w:proofErr w:type="spellStart"/>
      <w:r w:rsidRPr="008E19DC">
        <w:rPr>
          <w:b w:val="0"/>
          <w:bCs w:val="0"/>
          <w:lang w:val="en-ID"/>
        </w:rPr>
        <w:t>Perikanan</w:t>
      </w:r>
      <w:proofErr w:type="spellEnd"/>
      <w:r w:rsidRPr="008E19DC">
        <w:rPr>
          <w:b w:val="0"/>
          <w:bCs w:val="0"/>
          <w:lang w:val="en-ID"/>
        </w:rPr>
        <w:t xml:space="preserve"> </w:t>
      </w:r>
      <w:proofErr w:type="spellStart"/>
      <w:r w:rsidRPr="008E19DC">
        <w:rPr>
          <w:b w:val="0"/>
          <w:bCs w:val="0"/>
          <w:lang w:val="en-ID"/>
        </w:rPr>
        <w:t>Tangkap</w:t>
      </w:r>
      <w:proofErr w:type="spellEnd"/>
      <w:r w:rsidRPr="008E19DC">
        <w:rPr>
          <w:b w:val="0"/>
          <w:bCs w:val="0"/>
          <w:lang w:val="en-ID"/>
        </w:rPr>
        <w:t>.</w:t>
      </w:r>
    </w:p>
    <w:p w14:paraId="2BB8D621" w14:textId="77777777" w:rsidR="008E19DC" w:rsidRPr="008E19DC" w:rsidRDefault="008E19DC" w:rsidP="008E19DC">
      <w:pPr>
        <w:pStyle w:val="Heading2"/>
        <w:numPr>
          <w:ilvl w:val="0"/>
          <w:numId w:val="20"/>
        </w:numPr>
        <w:ind w:right="13"/>
        <w:jc w:val="both"/>
        <w:rPr>
          <w:b w:val="0"/>
          <w:bCs w:val="0"/>
          <w:lang w:val="en-ID"/>
        </w:rPr>
      </w:pPr>
      <w:proofErr w:type="spellStart"/>
      <w:r w:rsidRPr="008E19DC">
        <w:rPr>
          <w:b w:val="0"/>
          <w:bCs w:val="0"/>
          <w:lang w:val="en-ID"/>
        </w:rPr>
        <w:t>Mardikanto</w:t>
      </w:r>
      <w:proofErr w:type="spellEnd"/>
      <w:r w:rsidRPr="008E19DC">
        <w:rPr>
          <w:b w:val="0"/>
          <w:bCs w:val="0"/>
          <w:lang w:val="en-ID"/>
        </w:rPr>
        <w:t xml:space="preserve">, T. (2014). </w:t>
      </w:r>
      <w:proofErr w:type="spellStart"/>
      <w:r w:rsidRPr="008E19DC">
        <w:rPr>
          <w:b w:val="0"/>
          <w:bCs w:val="0"/>
          <w:i/>
          <w:iCs/>
          <w:lang w:val="en-ID"/>
        </w:rPr>
        <w:t>Pemberdayaan</w:t>
      </w:r>
      <w:proofErr w:type="spellEnd"/>
      <w:r w:rsidRPr="008E19DC">
        <w:rPr>
          <w:b w:val="0"/>
          <w:bCs w:val="0"/>
          <w:i/>
          <w:iCs/>
          <w:lang w:val="en-ID"/>
        </w:rPr>
        <w:t xml:space="preserve"> Masyarakat: </w:t>
      </w:r>
      <w:proofErr w:type="spellStart"/>
      <w:r w:rsidRPr="008E19DC">
        <w:rPr>
          <w:b w:val="0"/>
          <w:bCs w:val="0"/>
          <w:i/>
          <w:iCs/>
          <w:lang w:val="en-ID"/>
        </w:rPr>
        <w:t>dalam</w:t>
      </w:r>
      <w:proofErr w:type="spellEnd"/>
      <w:r w:rsidRPr="008E19DC">
        <w:rPr>
          <w:b w:val="0"/>
          <w:bCs w:val="0"/>
          <w:i/>
          <w:iCs/>
          <w:lang w:val="en-ID"/>
        </w:rPr>
        <w:t xml:space="preserve"> </w:t>
      </w:r>
      <w:proofErr w:type="spellStart"/>
      <w:r w:rsidRPr="008E19DC">
        <w:rPr>
          <w:b w:val="0"/>
          <w:bCs w:val="0"/>
          <w:i/>
          <w:iCs/>
          <w:lang w:val="en-ID"/>
        </w:rPr>
        <w:t>Perspektif</w:t>
      </w:r>
      <w:proofErr w:type="spellEnd"/>
      <w:r w:rsidRPr="008E19DC">
        <w:rPr>
          <w:b w:val="0"/>
          <w:bCs w:val="0"/>
          <w:i/>
          <w:iCs/>
          <w:lang w:val="en-ID"/>
        </w:rPr>
        <w:t xml:space="preserve"> </w:t>
      </w:r>
      <w:proofErr w:type="spellStart"/>
      <w:r w:rsidRPr="008E19DC">
        <w:rPr>
          <w:b w:val="0"/>
          <w:bCs w:val="0"/>
          <w:i/>
          <w:iCs/>
          <w:lang w:val="en-ID"/>
        </w:rPr>
        <w:t>Kebijakan</w:t>
      </w:r>
      <w:proofErr w:type="spellEnd"/>
      <w:r w:rsidRPr="008E19DC">
        <w:rPr>
          <w:b w:val="0"/>
          <w:bCs w:val="0"/>
          <w:i/>
          <w:iCs/>
          <w:lang w:val="en-ID"/>
        </w:rPr>
        <w:t xml:space="preserve"> </w:t>
      </w:r>
      <w:proofErr w:type="spellStart"/>
      <w:r w:rsidRPr="008E19DC">
        <w:rPr>
          <w:b w:val="0"/>
          <w:bCs w:val="0"/>
          <w:i/>
          <w:iCs/>
          <w:lang w:val="en-ID"/>
        </w:rPr>
        <w:t>Publik</w:t>
      </w:r>
      <w:proofErr w:type="spellEnd"/>
      <w:r w:rsidRPr="008E19DC">
        <w:rPr>
          <w:b w:val="0"/>
          <w:bCs w:val="0"/>
          <w:lang w:val="en-ID"/>
        </w:rPr>
        <w:t xml:space="preserve">. Bandung: </w:t>
      </w:r>
      <w:proofErr w:type="spellStart"/>
      <w:r w:rsidRPr="008E19DC">
        <w:rPr>
          <w:b w:val="0"/>
          <w:bCs w:val="0"/>
          <w:lang w:val="en-ID"/>
        </w:rPr>
        <w:t>Alfabeta</w:t>
      </w:r>
      <w:proofErr w:type="spellEnd"/>
      <w:r w:rsidRPr="008E19DC">
        <w:rPr>
          <w:b w:val="0"/>
          <w:bCs w:val="0"/>
          <w:lang w:val="en-ID"/>
        </w:rPr>
        <w:t>.</w:t>
      </w:r>
    </w:p>
    <w:p w14:paraId="6CFB8C26" w14:textId="77777777" w:rsidR="008E19DC" w:rsidRPr="008E19DC" w:rsidRDefault="008E19DC" w:rsidP="008E19DC">
      <w:pPr>
        <w:pStyle w:val="Heading2"/>
        <w:numPr>
          <w:ilvl w:val="0"/>
          <w:numId w:val="20"/>
        </w:numPr>
        <w:ind w:right="13"/>
        <w:jc w:val="both"/>
        <w:rPr>
          <w:b w:val="0"/>
          <w:bCs w:val="0"/>
          <w:lang w:val="en-ID"/>
        </w:rPr>
      </w:pPr>
      <w:proofErr w:type="spellStart"/>
      <w:r w:rsidRPr="008E19DC">
        <w:rPr>
          <w:b w:val="0"/>
          <w:bCs w:val="0"/>
          <w:lang w:val="en-ID"/>
        </w:rPr>
        <w:t>Nurkholis</w:t>
      </w:r>
      <w:proofErr w:type="spellEnd"/>
      <w:r w:rsidRPr="008E19DC">
        <w:rPr>
          <w:b w:val="0"/>
          <w:bCs w:val="0"/>
          <w:lang w:val="en-ID"/>
        </w:rPr>
        <w:t xml:space="preserve">, M., &amp; Lestari, D. (2022). </w:t>
      </w:r>
      <w:proofErr w:type="spellStart"/>
      <w:r w:rsidRPr="008E19DC">
        <w:rPr>
          <w:b w:val="0"/>
          <w:bCs w:val="0"/>
          <w:lang w:val="en-ID"/>
        </w:rPr>
        <w:t>Penguatan</w:t>
      </w:r>
      <w:proofErr w:type="spellEnd"/>
      <w:r w:rsidRPr="008E19DC">
        <w:rPr>
          <w:b w:val="0"/>
          <w:bCs w:val="0"/>
          <w:lang w:val="en-ID"/>
        </w:rPr>
        <w:t xml:space="preserve"> </w:t>
      </w:r>
      <w:proofErr w:type="spellStart"/>
      <w:r w:rsidRPr="008E19DC">
        <w:rPr>
          <w:b w:val="0"/>
          <w:bCs w:val="0"/>
          <w:lang w:val="en-ID"/>
        </w:rPr>
        <w:t>Kelembagaan</w:t>
      </w:r>
      <w:proofErr w:type="spellEnd"/>
      <w:r w:rsidRPr="008E19DC">
        <w:rPr>
          <w:b w:val="0"/>
          <w:bCs w:val="0"/>
          <w:lang w:val="en-ID"/>
        </w:rPr>
        <w:t xml:space="preserve"> </w:t>
      </w:r>
      <w:proofErr w:type="spellStart"/>
      <w:r w:rsidRPr="008E19DC">
        <w:rPr>
          <w:b w:val="0"/>
          <w:bCs w:val="0"/>
          <w:lang w:val="en-ID"/>
        </w:rPr>
        <w:t>Ekonomi</w:t>
      </w:r>
      <w:proofErr w:type="spellEnd"/>
      <w:r w:rsidRPr="008E19DC">
        <w:rPr>
          <w:b w:val="0"/>
          <w:bCs w:val="0"/>
          <w:lang w:val="en-ID"/>
        </w:rPr>
        <w:t xml:space="preserve"> </w:t>
      </w:r>
      <w:proofErr w:type="spellStart"/>
      <w:r w:rsidRPr="008E19DC">
        <w:rPr>
          <w:b w:val="0"/>
          <w:bCs w:val="0"/>
          <w:lang w:val="en-ID"/>
        </w:rPr>
        <w:t>Petani</w:t>
      </w:r>
      <w:proofErr w:type="spellEnd"/>
      <w:r w:rsidRPr="008E19DC">
        <w:rPr>
          <w:b w:val="0"/>
          <w:bCs w:val="0"/>
          <w:lang w:val="en-ID"/>
        </w:rPr>
        <w:t xml:space="preserve"> </w:t>
      </w:r>
      <w:proofErr w:type="spellStart"/>
      <w:r w:rsidRPr="008E19DC">
        <w:rPr>
          <w:b w:val="0"/>
          <w:bCs w:val="0"/>
          <w:lang w:val="en-ID"/>
        </w:rPr>
        <w:t>Melalui</w:t>
      </w:r>
      <w:proofErr w:type="spellEnd"/>
      <w:r w:rsidRPr="008E19DC">
        <w:rPr>
          <w:b w:val="0"/>
          <w:bCs w:val="0"/>
          <w:lang w:val="en-ID"/>
        </w:rPr>
        <w:t xml:space="preserve"> </w:t>
      </w:r>
      <w:proofErr w:type="spellStart"/>
      <w:r w:rsidRPr="008E19DC">
        <w:rPr>
          <w:b w:val="0"/>
          <w:bCs w:val="0"/>
          <w:lang w:val="en-ID"/>
        </w:rPr>
        <w:t>Pemberdayaan</w:t>
      </w:r>
      <w:proofErr w:type="spellEnd"/>
      <w:r w:rsidRPr="008E19DC">
        <w:rPr>
          <w:b w:val="0"/>
          <w:bCs w:val="0"/>
          <w:lang w:val="en-ID"/>
        </w:rPr>
        <w:t xml:space="preserve"> </w:t>
      </w:r>
      <w:proofErr w:type="spellStart"/>
      <w:r w:rsidRPr="008E19DC">
        <w:rPr>
          <w:b w:val="0"/>
          <w:bCs w:val="0"/>
          <w:lang w:val="en-ID"/>
        </w:rPr>
        <w:t>Berbasis</w:t>
      </w:r>
      <w:proofErr w:type="spellEnd"/>
      <w:r w:rsidRPr="008E19DC">
        <w:rPr>
          <w:b w:val="0"/>
          <w:bCs w:val="0"/>
          <w:lang w:val="en-ID"/>
        </w:rPr>
        <w:t xml:space="preserve"> </w:t>
      </w:r>
      <w:proofErr w:type="spellStart"/>
      <w:r w:rsidRPr="008E19DC">
        <w:rPr>
          <w:b w:val="0"/>
          <w:bCs w:val="0"/>
          <w:lang w:val="en-ID"/>
        </w:rPr>
        <w:t>Potensi</w:t>
      </w:r>
      <w:proofErr w:type="spellEnd"/>
      <w:r w:rsidRPr="008E19DC">
        <w:rPr>
          <w:b w:val="0"/>
          <w:bCs w:val="0"/>
          <w:lang w:val="en-ID"/>
        </w:rPr>
        <w:t xml:space="preserve"> </w:t>
      </w:r>
      <w:proofErr w:type="spellStart"/>
      <w:r w:rsidRPr="008E19DC">
        <w:rPr>
          <w:b w:val="0"/>
          <w:bCs w:val="0"/>
          <w:lang w:val="en-ID"/>
        </w:rPr>
        <w:t>Lokal</w:t>
      </w:r>
      <w:proofErr w:type="spellEnd"/>
      <w:r w:rsidRPr="008E19DC">
        <w:rPr>
          <w:b w:val="0"/>
          <w:bCs w:val="0"/>
          <w:lang w:val="en-ID"/>
        </w:rPr>
        <w:t xml:space="preserve">. </w:t>
      </w:r>
      <w:proofErr w:type="spellStart"/>
      <w:r w:rsidRPr="008E19DC">
        <w:rPr>
          <w:b w:val="0"/>
          <w:bCs w:val="0"/>
          <w:i/>
          <w:iCs/>
          <w:lang w:val="en-ID"/>
        </w:rPr>
        <w:t>Jurnal</w:t>
      </w:r>
      <w:proofErr w:type="spellEnd"/>
      <w:r w:rsidRPr="008E19DC">
        <w:rPr>
          <w:b w:val="0"/>
          <w:bCs w:val="0"/>
          <w:i/>
          <w:iCs/>
          <w:lang w:val="en-ID"/>
        </w:rPr>
        <w:t xml:space="preserve"> </w:t>
      </w:r>
      <w:proofErr w:type="spellStart"/>
      <w:r w:rsidRPr="008E19DC">
        <w:rPr>
          <w:b w:val="0"/>
          <w:bCs w:val="0"/>
          <w:i/>
          <w:iCs/>
          <w:lang w:val="en-ID"/>
        </w:rPr>
        <w:t>Pengabdian</w:t>
      </w:r>
      <w:proofErr w:type="spellEnd"/>
      <w:r w:rsidRPr="008E19DC">
        <w:rPr>
          <w:b w:val="0"/>
          <w:bCs w:val="0"/>
          <w:i/>
          <w:iCs/>
          <w:lang w:val="en-ID"/>
        </w:rPr>
        <w:t xml:space="preserve"> Masyarakat Nusantara</w:t>
      </w:r>
      <w:r w:rsidRPr="008E19DC">
        <w:rPr>
          <w:b w:val="0"/>
          <w:bCs w:val="0"/>
          <w:lang w:val="en-ID"/>
        </w:rPr>
        <w:t xml:space="preserve">, 6(1), 45–52. </w:t>
      </w:r>
      <w:hyperlink r:id="rId12" w:history="1">
        <w:r w:rsidRPr="008E19DC">
          <w:rPr>
            <w:rStyle w:val="Hyperlink"/>
            <w:b w:val="0"/>
            <w:bCs w:val="0"/>
            <w:lang w:val="en-ID"/>
          </w:rPr>
          <w:t>https://doi.org/10.1234/jpmn.v6i1.2345</w:t>
        </w:r>
      </w:hyperlink>
    </w:p>
    <w:p w14:paraId="093C77AF" w14:textId="77777777" w:rsidR="008E19DC" w:rsidRDefault="008E19DC" w:rsidP="008E19DC">
      <w:pPr>
        <w:pStyle w:val="Heading2"/>
        <w:numPr>
          <w:ilvl w:val="0"/>
          <w:numId w:val="20"/>
        </w:numPr>
        <w:ind w:right="13"/>
        <w:jc w:val="both"/>
        <w:rPr>
          <w:b w:val="0"/>
          <w:bCs w:val="0"/>
          <w:lang w:val="en-ID"/>
        </w:rPr>
      </w:pPr>
      <w:r w:rsidRPr="008E19DC">
        <w:rPr>
          <w:b w:val="0"/>
          <w:bCs w:val="0"/>
          <w:lang w:val="en-ID"/>
        </w:rPr>
        <w:t xml:space="preserve">Sari, N. P., &amp; Wahyuni, E. (2021). Model </w:t>
      </w:r>
      <w:proofErr w:type="spellStart"/>
      <w:r w:rsidRPr="008E19DC">
        <w:rPr>
          <w:b w:val="0"/>
          <w:bCs w:val="0"/>
          <w:lang w:val="en-ID"/>
        </w:rPr>
        <w:t>Pemberdayaan</w:t>
      </w:r>
      <w:proofErr w:type="spellEnd"/>
      <w:r w:rsidRPr="008E19DC">
        <w:rPr>
          <w:b w:val="0"/>
          <w:bCs w:val="0"/>
          <w:lang w:val="en-ID"/>
        </w:rPr>
        <w:t xml:space="preserve"> </w:t>
      </w:r>
      <w:proofErr w:type="spellStart"/>
      <w:r w:rsidRPr="008E19DC">
        <w:rPr>
          <w:b w:val="0"/>
          <w:bCs w:val="0"/>
          <w:lang w:val="en-ID"/>
        </w:rPr>
        <w:t>Peternak</w:t>
      </w:r>
      <w:proofErr w:type="spellEnd"/>
      <w:r w:rsidRPr="008E19DC">
        <w:rPr>
          <w:b w:val="0"/>
          <w:bCs w:val="0"/>
          <w:lang w:val="en-ID"/>
        </w:rPr>
        <w:t xml:space="preserve"> Ayam Skala Kecil </w:t>
      </w:r>
      <w:proofErr w:type="spellStart"/>
      <w:r w:rsidRPr="008E19DC">
        <w:rPr>
          <w:b w:val="0"/>
          <w:bCs w:val="0"/>
          <w:lang w:val="en-ID"/>
        </w:rPr>
        <w:t>Berbasis</w:t>
      </w:r>
      <w:proofErr w:type="spellEnd"/>
      <w:r w:rsidRPr="008E19DC">
        <w:rPr>
          <w:b w:val="0"/>
          <w:bCs w:val="0"/>
          <w:lang w:val="en-ID"/>
        </w:rPr>
        <w:t xml:space="preserve"> </w:t>
      </w:r>
      <w:proofErr w:type="spellStart"/>
      <w:r w:rsidRPr="008E19DC">
        <w:rPr>
          <w:b w:val="0"/>
          <w:bCs w:val="0"/>
          <w:lang w:val="en-ID"/>
        </w:rPr>
        <w:t>Kelembagaan</w:t>
      </w:r>
      <w:proofErr w:type="spellEnd"/>
      <w:r w:rsidRPr="008E19DC">
        <w:rPr>
          <w:b w:val="0"/>
          <w:bCs w:val="0"/>
          <w:lang w:val="en-ID"/>
        </w:rPr>
        <w:t xml:space="preserve">. </w:t>
      </w:r>
      <w:proofErr w:type="spellStart"/>
      <w:r w:rsidRPr="008E19DC">
        <w:rPr>
          <w:b w:val="0"/>
          <w:bCs w:val="0"/>
          <w:i/>
          <w:iCs/>
          <w:lang w:val="en-ID"/>
        </w:rPr>
        <w:t>Jurnal</w:t>
      </w:r>
      <w:proofErr w:type="spellEnd"/>
      <w:r w:rsidRPr="008E19DC">
        <w:rPr>
          <w:b w:val="0"/>
          <w:bCs w:val="0"/>
          <w:i/>
          <w:iCs/>
          <w:lang w:val="en-ID"/>
        </w:rPr>
        <w:t xml:space="preserve"> </w:t>
      </w:r>
      <w:proofErr w:type="spellStart"/>
      <w:r w:rsidRPr="008E19DC">
        <w:rPr>
          <w:b w:val="0"/>
          <w:bCs w:val="0"/>
          <w:i/>
          <w:iCs/>
          <w:lang w:val="en-ID"/>
        </w:rPr>
        <w:t>Agribisnis</w:t>
      </w:r>
      <w:proofErr w:type="spellEnd"/>
      <w:r w:rsidRPr="008E19DC">
        <w:rPr>
          <w:b w:val="0"/>
          <w:bCs w:val="0"/>
          <w:i/>
          <w:iCs/>
          <w:lang w:val="en-ID"/>
        </w:rPr>
        <w:t xml:space="preserve"> dan </w:t>
      </w:r>
      <w:proofErr w:type="spellStart"/>
      <w:r w:rsidRPr="008E19DC">
        <w:rPr>
          <w:b w:val="0"/>
          <w:bCs w:val="0"/>
          <w:i/>
          <w:iCs/>
          <w:lang w:val="en-ID"/>
        </w:rPr>
        <w:t>Pemberdayaan</w:t>
      </w:r>
      <w:proofErr w:type="spellEnd"/>
      <w:r w:rsidRPr="008E19DC">
        <w:rPr>
          <w:b w:val="0"/>
          <w:bCs w:val="0"/>
          <w:i/>
          <w:iCs/>
          <w:lang w:val="en-ID"/>
        </w:rPr>
        <w:t xml:space="preserve"> Masyarakat</w:t>
      </w:r>
      <w:r w:rsidRPr="008E19DC">
        <w:rPr>
          <w:b w:val="0"/>
          <w:bCs w:val="0"/>
          <w:lang w:val="en-ID"/>
        </w:rPr>
        <w:t>, 4(1), 59–67.</w:t>
      </w:r>
    </w:p>
    <w:p w14:paraId="6FC81B03" w14:textId="77777777" w:rsidR="008E19DC" w:rsidRPr="008E19DC" w:rsidRDefault="008E19DC" w:rsidP="008E19DC">
      <w:pPr>
        <w:pStyle w:val="Heading2"/>
        <w:numPr>
          <w:ilvl w:val="0"/>
          <w:numId w:val="20"/>
        </w:numPr>
        <w:ind w:right="13"/>
        <w:jc w:val="both"/>
        <w:rPr>
          <w:b w:val="0"/>
          <w:bCs w:val="0"/>
          <w:lang w:val="en-ID"/>
        </w:rPr>
      </w:pPr>
      <w:proofErr w:type="spellStart"/>
      <w:r w:rsidRPr="008E19DC">
        <w:rPr>
          <w:b w:val="0"/>
          <w:bCs w:val="0"/>
          <w:lang w:val="en-ID"/>
        </w:rPr>
        <w:t>Sugiyono</w:t>
      </w:r>
      <w:proofErr w:type="spellEnd"/>
      <w:r w:rsidRPr="008E19DC">
        <w:rPr>
          <w:b w:val="0"/>
          <w:bCs w:val="0"/>
          <w:lang w:val="en-ID"/>
        </w:rPr>
        <w:t xml:space="preserve">. (2021). </w:t>
      </w:r>
      <w:r w:rsidRPr="008E19DC">
        <w:rPr>
          <w:b w:val="0"/>
          <w:bCs w:val="0"/>
          <w:i/>
          <w:iCs/>
          <w:lang w:val="en-ID"/>
        </w:rPr>
        <w:t xml:space="preserve">Metode Penelitian </w:t>
      </w:r>
      <w:proofErr w:type="spellStart"/>
      <w:r w:rsidRPr="008E19DC">
        <w:rPr>
          <w:b w:val="0"/>
          <w:bCs w:val="0"/>
          <w:i/>
          <w:iCs/>
          <w:lang w:val="en-ID"/>
        </w:rPr>
        <w:t>Kuantitatif</w:t>
      </w:r>
      <w:proofErr w:type="spellEnd"/>
      <w:r w:rsidRPr="008E19DC">
        <w:rPr>
          <w:b w:val="0"/>
          <w:bCs w:val="0"/>
          <w:i/>
          <w:iCs/>
          <w:lang w:val="en-ID"/>
        </w:rPr>
        <w:t xml:space="preserve">, </w:t>
      </w:r>
      <w:proofErr w:type="spellStart"/>
      <w:r w:rsidRPr="008E19DC">
        <w:rPr>
          <w:b w:val="0"/>
          <w:bCs w:val="0"/>
          <w:i/>
          <w:iCs/>
          <w:lang w:val="en-ID"/>
        </w:rPr>
        <w:t>Kualitatif</w:t>
      </w:r>
      <w:proofErr w:type="spellEnd"/>
      <w:r w:rsidRPr="008E19DC">
        <w:rPr>
          <w:b w:val="0"/>
          <w:bCs w:val="0"/>
          <w:i/>
          <w:iCs/>
          <w:lang w:val="en-ID"/>
        </w:rPr>
        <w:t>, dan R&amp;D</w:t>
      </w:r>
      <w:r w:rsidRPr="008E19DC">
        <w:rPr>
          <w:b w:val="0"/>
          <w:bCs w:val="0"/>
          <w:lang w:val="en-ID"/>
        </w:rPr>
        <w:t xml:space="preserve">. Bandung: </w:t>
      </w:r>
      <w:proofErr w:type="spellStart"/>
      <w:r w:rsidRPr="008E19DC">
        <w:rPr>
          <w:b w:val="0"/>
          <w:bCs w:val="0"/>
          <w:lang w:val="en-ID"/>
        </w:rPr>
        <w:t>Alfabeta</w:t>
      </w:r>
      <w:proofErr w:type="spellEnd"/>
      <w:r w:rsidRPr="008E19DC">
        <w:rPr>
          <w:b w:val="0"/>
          <w:bCs w:val="0"/>
          <w:lang w:val="en-ID"/>
        </w:rPr>
        <w:t>.</w:t>
      </w:r>
    </w:p>
    <w:p w14:paraId="6AC122E5" w14:textId="77777777" w:rsidR="008E19DC" w:rsidRPr="008E19DC" w:rsidRDefault="008E19DC" w:rsidP="008E19DC">
      <w:pPr>
        <w:pStyle w:val="Heading2"/>
        <w:numPr>
          <w:ilvl w:val="0"/>
          <w:numId w:val="20"/>
        </w:numPr>
        <w:ind w:right="13"/>
        <w:jc w:val="both"/>
        <w:rPr>
          <w:b w:val="0"/>
          <w:bCs w:val="0"/>
          <w:lang w:val="en-ID"/>
        </w:rPr>
      </w:pPr>
      <w:proofErr w:type="spellStart"/>
      <w:r w:rsidRPr="008E19DC">
        <w:rPr>
          <w:b w:val="0"/>
          <w:bCs w:val="0"/>
          <w:lang w:val="en-ID"/>
        </w:rPr>
        <w:t>Supriadi</w:t>
      </w:r>
      <w:proofErr w:type="spellEnd"/>
      <w:r w:rsidRPr="008E19DC">
        <w:rPr>
          <w:b w:val="0"/>
          <w:bCs w:val="0"/>
          <w:lang w:val="en-ID"/>
        </w:rPr>
        <w:t xml:space="preserve">, H., &amp; Firmansyah, D. (2020). Strategi </w:t>
      </w:r>
      <w:proofErr w:type="spellStart"/>
      <w:r w:rsidRPr="008E19DC">
        <w:rPr>
          <w:b w:val="0"/>
          <w:bCs w:val="0"/>
          <w:lang w:val="en-ID"/>
        </w:rPr>
        <w:t>Pemasaran</w:t>
      </w:r>
      <w:proofErr w:type="spellEnd"/>
      <w:r w:rsidRPr="008E19DC">
        <w:rPr>
          <w:b w:val="0"/>
          <w:bCs w:val="0"/>
          <w:lang w:val="en-ID"/>
        </w:rPr>
        <w:t xml:space="preserve"> </w:t>
      </w:r>
      <w:proofErr w:type="spellStart"/>
      <w:r w:rsidRPr="008E19DC">
        <w:rPr>
          <w:b w:val="0"/>
          <w:bCs w:val="0"/>
          <w:lang w:val="en-ID"/>
        </w:rPr>
        <w:t>Produk</w:t>
      </w:r>
      <w:proofErr w:type="spellEnd"/>
      <w:r w:rsidRPr="008E19DC">
        <w:rPr>
          <w:b w:val="0"/>
          <w:bCs w:val="0"/>
          <w:lang w:val="en-ID"/>
        </w:rPr>
        <w:t xml:space="preserve"> UMKM </w:t>
      </w:r>
      <w:proofErr w:type="spellStart"/>
      <w:r w:rsidRPr="008E19DC">
        <w:rPr>
          <w:b w:val="0"/>
          <w:bCs w:val="0"/>
          <w:lang w:val="en-ID"/>
        </w:rPr>
        <w:t>Berbasis</w:t>
      </w:r>
      <w:proofErr w:type="spellEnd"/>
      <w:r w:rsidRPr="008E19DC">
        <w:rPr>
          <w:b w:val="0"/>
          <w:bCs w:val="0"/>
          <w:lang w:val="en-ID"/>
        </w:rPr>
        <w:t xml:space="preserve"> Digital di Era </w:t>
      </w:r>
      <w:proofErr w:type="spellStart"/>
      <w:r w:rsidRPr="008E19DC">
        <w:rPr>
          <w:b w:val="0"/>
          <w:bCs w:val="0"/>
          <w:lang w:val="en-ID"/>
        </w:rPr>
        <w:t>Pandemi</w:t>
      </w:r>
      <w:proofErr w:type="spellEnd"/>
      <w:r w:rsidRPr="008E19DC">
        <w:rPr>
          <w:b w:val="0"/>
          <w:bCs w:val="0"/>
          <w:lang w:val="en-ID"/>
        </w:rPr>
        <w:t xml:space="preserve">. </w:t>
      </w:r>
      <w:proofErr w:type="spellStart"/>
      <w:r w:rsidRPr="008E19DC">
        <w:rPr>
          <w:b w:val="0"/>
          <w:bCs w:val="0"/>
          <w:i/>
          <w:iCs/>
          <w:lang w:val="en-ID"/>
        </w:rPr>
        <w:t>Jurnal</w:t>
      </w:r>
      <w:proofErr w:type="spellEnd"/>
      <w:r w:rsidRPr="008E19DC">
        <w:rPr>
          <w:b w:val="0"/>
          <w:bCs w:val="0"/>
          <w:i/>
          <w:iCs/>
          <w:lang w:val="en-ID"/>
        </w:rPr>
        <w:t xml:space="preserve"> </w:t>
      </w:r>
      <w:proofErr w:type="spellStart"/>
      <w:r w:rsidRPr="008E19DC">
        <w:rPr>
          <w:b w:val="0"/>
          <w:bCs w:val="0"/>
          <w:i/>
          <w:iCs/>
          <w:lang w:val="en-ID"/>
        </w:rPr>
        <w:t>Ilmiah</w:t>
      </w:r>
      <w:proofErr w:type="spellEnd"/>
      <w:r w:rsidRPr="008E19DC">
        <w:rPr>
          <w:b w:val="0"/>
          <w:bCs w:val="0"/>
          <w:i/>
          <w:iCs/>
          <w:lang w:val="en-ID"/>
        </w:rPr>
        <w:t xml:space="preserve"> </w:t>
      </w:r>
      <w:proofErr w:type="spellStart"/>
      <w:r w:rsidRPr="008E19DC">
        <w:rPr>
          <w:b w:val="0"/>
          <w:bCs w:val="0"/>
          <w:i/>
          <w:iCs/>
          <w:lang w:val="en-ID"/>
        </w:rPr>
        <w:t>Ekonomi</w:t>
      </w:r>
      <w:proofErr w:type="spellEnd"/>
      <w:r w:rsidRPr="008E19DC">
        <w:rPr>
          <w:b w:val="0"/>
          <w:bCs w:val="0"/>
          <w:i/>
          <w:iCs/>
          <w:lang w:val="en-ID"/>
        </w:rPr>
        <w:t xml:space="preserve"> Digital</w:t>
      </w:r>
      <w:r w:rsidRPr="008E19DC">
        <w:rPr>
          <w:b w:val="0"/>
          <w:bCs w:val="0"/>
          <w:lang w:val="en-ID"/>
        </w:rPr>
        <w:t>, 2(2), 85–94.</w:t>
      </w:r>
    </w:p>
    <w:p w14:paraId="0E649F1C" w14:textId="77777777" w:rsidR="008E19DC" w:rsidRPr="008E19DC" w:rsidRDefault="008E19DC" w:rsidP="008E19DC">
      <w:pPr>
        <w:pStyle w:val="Heading2"/>
        <w:numPr>
          <w:ilvl w:val="0"/>
          <w:numId w:val="20"/>
        </w:numPr>
        <w:ind w:right="13"/>
        <w:jc w:val="both"/>
        <w:rPr>
          <w:b w:val="0"/>
          <w:bCs w:val="0"/>
          <w:lang w:val="en-ID"/>
        </w:rPr>
      </w:pPr>
      <w:r>
        <w:rPr>
          <w:b w:val="0"/>
          <w:bCs w:val="0"/>
          <w:lang w:val="en-ID"/>
        </w:rPr>
        <w:t xml:space="preserve">Template </w:t>
      </w:r>
      <w:proofErr w:type="spellStart"/>
      <w:r>
        <w:rPr>
          <w:b w:val="0"/>
          <w:bCs w:val="0"/>
          <w:lang w:val="en-ID"/>
        </w:rPr>
        <w:t>Laporan</w:t>
      </w:r>
      <w:proofErr w:type="spellEnd"/>
      <w:r>
        <w:rPr>
          <w:b w:val="0"/>
          <w:bCs w:val="0"/>
          <w:lang w:val="en-ID"/>
        </w:rPr>
        <w:t xml:space="preserve"> </w:t>
      </w:r>
      <w:proofErr w:type="spellStart"/>
      <w:r>
        <w:rPr>
          <w:b w:val="0"/>
          <w:bCs w:val="0"/>
          <w:lang w:val="en-ID"/>
        </w:rPr>
        <w:t>Pengabdian</w:t>
      </w:r>
      <w:proofErr w:type="spellEnd"/>
      <w:r>
        <w:rPr>
          <w:b w:val="0"/>
          <w:bCs w:val="0"/>
          <w:lang w:val="en-ID"/>
        </w:rPr>
        <w:t xml:space="preserve"> 2024</w:t>
      </w:r>
    </w:p>
    <w:p w14:paraId="62F404DC" w14:textId="77777777" w:rsidR="008E19DC" w:rsidRDefault="008E19DC">
      <w:pPr>
        <w:pStyle w:val="Heading2"/>
        <w:ind w:left="0" w:right="13"/>
      </w:pPr>
    </w:p>
    <w:p w14:paraId="32A5C33A" w14:textId="77777777" w:rsidR="001C0EE5" w:rsidRDefault="001C0EE5">
      <w:pPr>
        <w:pBdr>
          <w:top w:val="nil"/>
          <w:left w:val="nil"/>
          <w:bottom w:val="nil"/>
          <w:right w:val="nil"/>
          <w:between w:val="nil"/>
        </w:pBdr>
        <w:spacing w:before="80"/>
        <w:ind w:right="13"/>
        <w:jc w:val="both"/>
        <w:rPr>
          <w:color w:val="231F20"/>
          <w:sz w:val="24"/>
          <w:szCs w:val="24"/>
        </w:rPr>
      </w:pPr>
    </w:p>
    <w:p w14:paraId="438D9678" w14:textId="77777777" w:rsidR="00967F25" w:rsidRDefault="00967F25" w:rsidP="00967F25">
      <w:pPr>
        <w:pBdr>
          <w:top w:val="nil"/>
          <w:left w:val="nil"/>
          <w:bottom w:val="nil"/>
          <w:right w:val="nil"/>
          <w:between w:val="nil"/>
        </w:pBdr>
        <w:spacing w:before="80"/>
        <w:ind w:left="720" w:right="13"/>
        <w:jc w:val="both"/>
        <w:rPr>
          <w:color w:val="000000"/>
          <w:sz w:val="24"/>
          <w:szCs w:val="24"/>
        </w:rPr>
      </w:pPr>
    </w:p>
    <w:sectPr w:rsidR="00967F25" w:rsidSect="004C7EF3">
      <w:headerReference w:type="even" r:id="rId13"/>
      <w:headerReference w:type="default" r:id="rId14"/>
      <w:footerReference w:type="even" r:id="rId15"/>
      <w:footerReference w:type="default" r:id="rId16"/>
      <w:headerReference w:type="first" r:id="rId17"/>
      <w:footerReference w:type="first" r:id="rId18"/>
      <w:pgSz w:w="11910" w:h="16840"/>
      <w:pgMar w:top="1418" w:right="1418" w:bottom="1418" w:left="1701" w:header="709" w:footer="7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92634" w14:textId="77777777" w:rsidR="007C3100" w:rsidRDefault="007C3100">
      <w:r>
        <w:separator/>
      </w:r>
    </w:p>
  </w:endnote>
  <w:endnote w:type="continuationSeparator" w:id="0">
    <w:p w14:paraId="4F89BE2C" w14:textId="77777777" w:rsidR="007C3100" w:rsidRDefault="007C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B Garamond">
    <w:altName w:val="EB Garamond"/>
    <w:charset w:val="00"/>
    <w:family w:val="auto"/>
    <w:pitch w:val="variable"/>
    <w:sig w:usb0="E00002FF" w:usb1="020004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B6B2" w14:textId="77777777" w:rsidR="001C0EE5" w:rsidRDefault="001C0EE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014035"/>
      <w:docPartObj>
        <w:docPartGallery w:val="Page Numbers (Bottom of Page)"/>
        <w:docPartUnique/>
      </w:docPartObj>
    </w:sdtPr>
    <w:sdtEndPr/>
    <w:sdtContent>
      <w:p w14:paraId="2E7936B3" w14:textId="77777777" w:rsidR="004C7EF3" w:rsidRDefault="004C7EF3" w:rsidP="004C7EF3">
        <w:pPr>
          <w:pStyle w:val="Footer"/>
          <w:jc w:val="right"/>
        </w:pPr>
        <w:r>
          <w:rPr>
            <w:i/>
            <w:sz w:val="16"/>
            <w:szCs w:val="16"/>
          </w:rPr>
          <w:t xml:space="preserve">                </w:t>
        </w:r>
        <w:r>
          <w:rPr>
            <w:b/>
            <w:i/>
            <w:sz w:val="16"/>
            <w:szCs w:val="16"/>
            <w:lang w:val="en-US"/>
          </w:rPr>
          <w:t>JAS</w:t>
        </w:r>
        <w:r>
          <w:rPr>
            <w:i/>
            <w:sz w:val="16"/>
            <w:szCs w:val="16"/>
          </w:rPr>
          <w:t xml:space="preserve">: Jurnal </w:t>
        </w:r>
        <w:proofErr w:type="spellStart"/>
        <w:r>
          <w:rPr>
            <w:b/>
            <w:i/>
            <w:sz w:val="16"/>
            <w:szCs w:val="16"/>
            <w:lang w:val="en-US"/>
          </w:rPr>
          <w:t>Abdimas</w:t>
        </w:r>
        <w:proofErr w:type="spellEnd"/>
        <w:r>
          <w:rPr>
            <w:b/>
            <w:i/>
            <w:sz w:val="16"/>
            <w:szCs w:val="16"/>
            <w:lang w:val="en-US"/>
          </w:rPr>
          <w:t xml:space="preserve"> </w:t>
        </w:r>
        <w:proofErr w:type="spellStart"/>
        <w:r>
          <w:rPr>
            <w:b/>
            <w:i/>
            <w:sz w:val="16"/>
            <w:szCs w:val="16"/>
            <w:lang w:val="en-US"/>
          </w:rPr>
          <w:t>Sariputra</w:t>
        </w:r>
        <w:proofErr w:type="spellEnd"/>
        <w:r>
          <w:rPr>
            <w:i/>
            <w:sz w:val="16"/>
            <w:szCs w:val="16"/>
          </w:rPr>
          <w:t xml:space="preserve">, </w:t>
        </w:r>
        <w:proofErr w:type="gramStart"/>
        <w:r>
          <w:rPr>
            <w:i/>
            <w:sz w:val="16"/>
            <w:szCs w:val="16"/>
          </w:rPr>
          <w:t>Vol..</w:t>
        </w:r>
        <w:proofErr w:type="gramEnd"/>
        <w:r>
          <w:rPr>
            <w:i/>
            <w:sz w:val="16"/>
            <w:szCs w:val="16"/>
          </w:rPr>
          <w:t xml:space="preserve"> No..(20</w:t>
        </w:r>
        <w:r>
          <w:rPr>
            <w:b/>
            <w:i/>
            <w:sz w:val="16"/>
            <w:szCs w:val="16"/>
            <w:lang w:val="en-US"/>
          </w:rPr>
          <w:t>24</w:t>
        </w:r>
        <w:r>
          <w:rPr>
            <w:i/>
            <w:sz w:val="16"/>
            <w:szCs w:val="16"/>
          </w:rPr>
          <w:t>)</w:t>
        </w:r>
        <w:r>
          <w:rPr>
            <w:b/>
            <w:i/>
            <w:sz w:val="16"/>
            <w:szCs w:val="16"/>
            <w:lang w:val="en-US"/>
          </w:rPr>
          <w:t xml:space="preserve"> </w:t>
        </w:r>
        <w:r>
          <w:t xml:space="preserve">| </w:t>
        </w:r>
        <w:r>
          <w:fldChar w:fldCharType="begin"/>
        </w:r>
        <w:r>
          <w:instrText xml:space="preserve"> PAGE   \* MERGEFORMAT </w:instrText>
        </w:r>
        <w:r>
          <w:fldChar w:fldCharType="separate"/>
        </w:r>
        <w:r>
          <w:t>1</w:t>
        </w:r>
        <w:r>
          <w:rPr>
            <w:noProof/>
          </w:rPr>
          <w:fldChar w:fldCharType="end"/>
        </w:r>
        <w:r>
          <w:t xml:space="preserve"> </w:t>
        </w:r>
      </w:p>
    </w:sdtContent>
  </w:sdt>
  <w:p w14:paraId="6826966B" w14:textId="77777777" w:rsidR="001C0EE5" w:rsidRDefault="001C0EE5">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421289"/>
      <w:docPartObj>
        <w:docPartGallery w:val="Page Numbers (Bottom of Page)"/>
        <w:docPartUnique/>
      </w:docPartObj>
    </w:sdtPr>
    <w:sdtEndPr/>
    <w:sdtContent>
      <w:p w14:paraId="4EB2478E" w14:textId="16EDC21F" w:rsidR="004C7EF3" w:rsidRDefault="004C7EF3">
        <w:pPr>
          <w:pStyle w:val="Footer"/>
          <w:jc w:val="right"/>
        </w:pPr>
        <w:r>
          <w:rPr>
            <w:i/>
            <w:sz w:val="16"/>
            <w:szCs w:val="16"/>
          </w:rPr>
          <w:t xml:space="preserve">                </w:t>
        </w:r>
        <w:r>
          <w:rPr>
            <w:b/>
            <w:i/>
            <w:sz w:val="16"/>
            <w:szCs w:val="16"/>
            <w:lang w:val="en-US"/>
          </w:rPr>
          <w:t>JAS</w:t>
        </w:r>
        <w:r>
          <w:rPr>
            <w:i/>
            <w:sz w:val="16"/>
            <w:szCs w:val="16"/>
          </w:rPr>
          <w:t xml:space="preserve">: Jurnal </w:t>
        </w:r>
        <w:proofErr w:type="spellStart"/>
        <w:r>
          <w:rPr>
            <w:b/>
            <w:i/>
            <w:sz w:val="16"/>
            <w:szCs w:val="16"/>
            <w:lang w:val="en-US"/>
          </w:rPr>
          <w:t>Abdimas</w:t>
        </w:r>
        <w:proofErr w:type="spellEnd"/>
        <w:r>
          <w:rPr>
            <w:b/>
            <w:i/>
            <w:sz w:val="16"/>
            <w:szCs w:val="16"/>
            <w:lang w:val="en-US"/>
          </w:rPr>
          <w:t xml:space="preserve"> </w:t>
        </w:r>
        <w:proofErr w:type="spellStart"/>
        <w:r>
          <w:rPr>
            <w:b/>
            <w:i/>
            <w:sz w:val="16"/>
            <w:szCs w:val="16"/>
            <w:lang w:val="en-US"/>
          </w:rPr>
          <w:t>Sariputra</w:t>
        </w:r>
        <w:proofErr w:type="spellEnd"/>
        <w:r>
          <w:rPr>
            <w:i/>
            <w:sz w:val="16"/>
            <w:szCs w:val="16"/>
          </w:rPr>
          <w:t xml:space="preserve">, </w:t>
        </w:r>
        <w:proofErr w:type="gramStart"/>
        <w:r>
          <w:rPr>
            <w:i/>
            <w:sz w:val="16"/>
            <w:szCs w:val="16"/>
          </w:rPr>
          <w:t>Vol..</w:t>
        </w:r>
        <w:proofErr w:type="gramEnd"/>
        <w:r>
          <w:rPr>
            <w:i/>
            <w:sz w:val="16"/>
            <w:szCs w:val="16"/>
          </w:rPr>
          <w:t xml:space="preserve"> No..(20</w:t>
        </w:r>
        <w:r>
          <w:rPr>
            <w:b/>
            <w:i/>
            <w:sz w:val="16"/>
            <w:szCs w:val="16"/>
            <w:lang w:val="en-US"/>
          </w:rPr>
          <w:t>24</w:t>
        </w:r>
        <w:r>
          <w:rPr>
            <w:i/>
            <w:sz w:val="16"/>
            <w:szCs w:val="16"/>
          </w:rPr>
          <w:t>)</w:t>
        </w:r>
        <w:r>
          <w:rPr>
            <w:b/>
            <w:i/>
            <w:sz w:val="16"/>
            <w:szCs w:val="16"/>
            <w:lang w:val="en-US"/>
          </w:rPr>
          <w:t xml:space="preserve"> </w:t>
        </w:r>
        <w:r>
          <w:t xml:space="preserve">|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69FD9E9" w14:textId="47708EA4" w:rsidR="001C0EE5" w:rsidRPr="004B34E7" w:rsidRDefault="001C0EE5" w:rsidP="004B3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5A3A6" w14:textId="77777777" w:rsidR="007C3100" w:rsidRDefault="007C3100">
      <w:r>
        <w:separator/>
      </w:r>
    </w:p>
  </w:footnote>
  <w:footnote w:type="continuationSeparator" w:id="0">
    <w:p w14:paraId="500F74EB" w14:textId="77777777" w:rsidR="007C3100" w:rsidRDefault="007C3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EE58" w14:textId="77777777" w:rsidR="001C0EE5" w:rsidRDefault="001C0EE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7749" w14:textId="1101D514" w:rsidR="001C0EE5" w:rsidRPr="004C7EF3" w:rsidRDefault="00A7714C">
    <w:pPr>
      <w:widowControl/>
      <w:pBdr>
        <w:top w:val="nil"/>
        <w:left w:val="nil"/>
        <w:bottom w:val="nil"/>
        <w:right w:val="nil"/>
        <w:between w:val="nil"/>
      </w:pBdr>
      <w:rPr>
        <w:i/>
        <w:color w:val="000000"/>
        <w:sz w:val="16"/>
        <w:szCs w:val="16"/>
        <w:lang w:val="en-US"/>
      </w:rPr>
    </w:pPr>
    <w:r>
      <w:rPr>
        <w:i/>
        <w:color w:val="000000"/>
        <w:sz w:val="16"/>
        <w:szCs w:val="16"/>
      </w:rPr>
      <w:t>Penulis</w:t>
    </w:r>
    <w:r w:rsidR="004C7EF3">
      <w:rPr>
        <w:i/>
        <w:color w:val="000000"/>
        <w:sz w:val="16"/>
        <w:szCs w:val="16"/>
        <w:lang w:val="en-US"/>
      </w:rPr>
      <w:t xml:space="preserve"> </w:t>
    </w:r>
    <w:proofErr w:type="spellStart"/>
    <w:r w:rsidR="004C7EF3">
      <w:rPr>
        <w:i/>
        <w:color w:val="000000"/>
        <w:sz w:val="16"/>
        <w:szCs w:val="16"/>
        <w:lang w:val="en-US"/>
      </w:rPr>
      <w:t>pertama</w:t>
    </w:r>
    <w:proofErr w:type="spellEnd"/>
    <w:r w:rsidR="004C7EF3">
      <w:rPr>
        <w:i/>
        <w:color w:val="000000"/>
        <w:sz w:val="16"/>
        <w:szCs w:val="16"/>
        <w:lang w:val="en-US"/>
      </w:rPr>
      <w:t xml:space="preserve"> et all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1914"/>
      <w:gridCol w:w="6875"/>
    </w:tblGrid>
    <w:tr w:rsidR="001C0EE5" w14:paraId="6AFC57B4" w14:textId="77777777" w:rsidTr="004C7EF3">
      <w:trPr>
        <w:trHeight w:val="786"/>
      </w:trPr>
      <w:tc>
        <w:tcPr>
          <w:tcW w:w="1914" w:type="dxa"/>
        </w:tcPr>
        <w:p w14:paraId="1B7B75A1" w14:textId="7AE9D555" w:rsidR="001C0EE5" w:rsidRDefault="004B34E7">
          <w:pPr>
            <w:pStyle w:val="Heading1"/>
            <w:ind w:left="0"/>
            <w:jc w:val="left"/>
            <w:rPr>
              <w:b w:val="0"/>
              <w:color w:val="231F20"/>
              <w:sz w:val="16"/>
              <w:szCs w:val="16"/>
            </w:rPr>
          </w:pPr>
          <w:r>
            <w:rPr>
              <w:b w:val="0"/>
              <w:noProof/>
              <w:color w:val="231F20"/>
              <w:sz w:val="16"/>
              <w:szCs w:val="16"/>
            </w:rPr>
            <w:drawing>
              <wp:anchor distT="0" distB="0" distL="114300" distR="114300" simplePos="0" relativeHeight="251658240" behindDoc="0" locked="0" layoutInCell="1" allowOverlap="1" wp14:anchorId="1B271C87" wp14:editId="0F5283DC">
                <wp:simplePos x="0" y="0"/>
                <wp:positionH relativeFrom="column">
                  <wp:posOffset>-71755</wp:posOffset>
                </wp:positionH>
                <wp:positionV relativeFrom="paragraph">
                  <wp:posOffset>-2540</wp:posOffset>
                </wp:positionV>
                <wp:extent cx="1226820" cy="46268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62683"/>
                        </a:xfrm>
                        <a:prstGeom prst="rect">
                          <a:avLst/>
                        </a:prstGeom>
                        <a:noFill/>
                      </pic:spPr>
                    </pic:pic>
                  </a:graphicData>
                </a:graphic>
                <wp14:sizeRelH relativeFrom="margin">
                  <wp14:pctWidth>0</wp14:pctWidth>
                </wp14:sizeRelH>
                <wp14:sizeRelV relativeFrom="margin">
                  <wp14:pctHeight>0</wp14:pctHeight>
                </wp14:sizeRelV>
              </wp:anchor>
            </w:drawing>
          </w:r>
        </w:p>
      </w:tc>
      <w:tc>
        <w:tcPr>
          <w:tcW w:w="6875" w:type="dxa"/>
        </w:tcPr>
        <w:p w14:paraId="6A5C6AD7" w14:textId="1CDD2D55" w:rsidR="001C0EE5" w:rsidRDefault="00A7714C" w:rsidP="004C7EF3">
          <w:pPr>
            <w:pStyle w:val="Heading1"/>
            <w:spacing w:before="0"/>
            <w:ind w:left="0" w:right="13"/>
            <w:jc w:val="right"/>
            <w:rPr>
              <w:b w:val="0"/>
              <w:i/>
              <w:sz w:val="16"/>
              <w:szCs w:val="16"/>
            </w:rPr>
          </w:pPr>
          <w:r>
            <w:rPr>
              <w:b w:val="0"/>
              <w:i/>
              <w:sz w:val="16"/>
              <w:szCs w:val="16"/>
            </w:rPr>
            <w:t xml:space="preserve">                </w:t>
          </w:r>
          <w:r w:rsidR="004B34E7">
            <w:rPr>
              <w:b w:val="0"/>
              <w:i/>
              <w:sz w:val="16"/>
              <w:szCs w:val="16"/>
              <w:lang w:val="en-US"/>
            </w:rPr>
            <w:t>JAS</w:t>
          </w:r>
          <w:r>
            <w:rPr>
              <w:b w:val="0"/>
              <w:i/>
              <w:sz w:val="16"/>
              <w:szCs w:val="16"/>
            </w:rPr>
            <w:t xml:space="preserve">: Jurnal </w:t>
          </w:r>
          <w:proofErr w:type="spellStart"/>
          <w:r w:rsidR="004B34E7">
            <w:rPr>
              <w:b w:val="0"/>
              <w:i/>
              <w:sz w:val="16"/>
              <w:szCs w:val="16"/>
              <w:lang w:val="en-US"/>
            </w:rPr>
            <w:t>Abdimas</w:t>
          </w:r>
          <w:proofErr w:type="spellEnd"/>
          <w:r w:rsidR="004B34E7">
            <w:rPr>
              <w:b w:val="0"/>
              <w:i/>
              <w:sz w:val="16"/>
              <w:szCs w:val="16"/>
              <w:lang w:val="en-US"/>
            </w:rPr>
            <w:t xml:space="preserve"> </w:t>
          </w:r>
          <w:proofErr w:type="spellStart"/>
          <w:r w:rsidR="004B34E7">
            <w:rPr>
              <w:b w:val="0"/>
              <w:i/>
              <w:sz w:val="16"/>
              <w:szCs w:val="16"/>
              <w:lang w:val="en-US"/>
            </w:rPr>
            <w:t>Sariputra</w:t>
          </w:r>
          <w:proofErr w:type="spellEnd"/>
          <w:r>
            <w:rPr>
              <w:b w:val="0"/>
              <w:i/>
              <w:sz w:val="16"/>
              <w:szCs w:val="16"/>
            </w:rPr>
            <w:t xml:space="preserve">, </w:t>
          </w:r>
          <w:proofErr w:type="gramStart"/>
          <w:r>
            <w:rPr>
              <w:b w:val="0"/>
              <w:i/>
              <w:sz w:val="16"/>
              <w:szCs w:val="16"/>
            </w:rPr>
            <w:t>Vol..</w:t>
          </w:r>
          <w:proofErr w:type="gramEnd"/>
          <w:r>
            <w:rPr>
              <w:b w:val="0"/>
              <w:i/>
              <w:sz w:val="16"/>
              <w:szCs w:val="16"/>
            </w:rPr>
            <w:t xml:space="preserve"> No..(20</w:t>
          </w:r>
          <w:r w:rsidR="004B34E7">
            <w:rPr>
              <w:b w:val="0"/>
              <w:i/>
              <w:sz w:val="16"/>
              <w:szCs w:val="16"/>
              <w:lang w:val="en-US"/>
            </w:rPr>
            <w:t>24</w:t>
          </w:r>
          <w:r>
            <w:rPr>
              <w:b w:val="0"/>
              <w:i/>
              <w:sz w:val="16"/>
              <w:szCs w:val="16"/>
            </w:rPr>
            <w:t>)</w:t>
          </w:r>
        </w:p>
        <w:p w14:paraId="767BB3A3" w14:textId="4FCBAA66" w:rsidR="001C0EE5" w:rsidRPr="004B34E7" w:rsidRDefault="00A7714C" w:rsidP="004C7EF3">
          <w:pPr>
            <w:pStyle w:val="Heading1"/>
            <w:spacing w:before="0"/>
            <w:ind w:left="0" w:right="69"/>
            <w:jc w:val="right"/>
            <w:rPr>
              <w:b w:val="0"/>
              <w:i/>
              <w:sz w:val="16"/>
              <w:szCs w:val="16"/>
              <w:lang w:val="en-US"/>
            </w:rPr>
          </w:pPr>
          <w:r>
            <w:rPr>
              <w:b w:val="0"/>
              <w:i/>
              <w:sz w:val="16"/>
              <w:szCs w:val="16"/>
            </w:rPr>
            <w:t>E-ISSN:</w:t>
          </w:r>
          <w:proofErr w:type="spellStart"/>
          <w:r w:rsidR="004B34E7">
            <w:rPr>
              <w:b w:val="0"/>
              <w:i/>
              <w:sz w:val="16"/>
              <w:szCs w:val="16"/>
              <w:lang w:val="en-US"/>
            </w:rPr>
            <w:t>xxxx</w:t>
          </w:r>
          <w:proofErr w:type="spellEnd"/>
          <w:r>
            <w:rPr>
              <w:b w:val="0"/>
              <w:i/>
              <w:sz w:val="16"/>
              <w:szCs w:val="16"/>
            </w:rPr>
            <w:t>-</w:t>
          </w:r>
          <w:proofErr w:type="spellStart"/>
          <w:r w:rsidR="004B34E7">
            <w:rPr>
              <w:b w:val="0"/>
              <w:i/>
              <w:sz w:val="16"/>
              <w:szCs w:val="16"/>
              <w:lang w:val="en-US"/>
            </w:rPr>
            <w:t>xxxx</w:t>
          </w:r>
          <w:proofErr w:type="spellEnd"/>
        </w:p>
        <w:p w14:paraId="02A765E3" w14:textId="2EA43525" w:rsidR="001C0EE5" w:rsidRPr="004B34E7" w:rsidRDefault="004B34E7" w:rsidP="004B34E7">
          <w:pPr>
            <w:widowControl/>
            <w:pBdr>
              <w:top w:val="nil"/>
              <w:left w:val="nil"/>
              <w:bottom w:val="nil"/>
              <w:right w:val="nil"/>
              <w:between w:val="nil"/>
            </w:pBdr>
            <w:jc w:val="right"/>
            <w:rPr>
              <w:rFonts w:ascii="EB Garamond" w:eastAsia="EB Garamond" w:hAnsi="EB Garamond" w:cs="EB Garamond"/>
              <w:i/>
              <w:iCs/>
              <w:color w:val="231F20"/>
              <w:sz w:val="16"/>
              <w:szCs w:val="16"/>
            </w:rPr>
          </w:pPr>
          <w:r w:rsidRPr="004B34E7">
            <w:rPr>
              <w:i/>
              <w:iCs/>
              <w:sz w:val="16"/>
              <w:szCs w:val="16"/>
            </w:rPr>
            <w:t>https://ejournal.unsrittomohon.ac.id/index.php/abdimasunsrit</w:t>
          </w:r>
        </w:p>
      </w:tc>
    </w:tr>
  </w:tbl>
  <w:p w14:paraId="6DBD94F8" w14:textId="77777777" w:rsidR="001C0EE5" w:rsidRDefault="001C0EE5">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3157"/>
    <w:multiLevelType w:val="multilevel"/>
    <w:tmpl w:val="1F649DE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3AB7212"/>
    <w:multiLevelType w:val="hybridMultilevel"/>
    <w:tmpl w:val="625E36E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B2B28B3"/>
    <w:multiLevelType w:val="hybridMultilevel"/>
    <w:tmpl w:val="5C4AE69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38F1552"/>
    <w:multiLevelType w:val="hybridMultilevel"/>
    <w:tmpl w:val="54BAB6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EA472E"/>
    <w:multiLevelType w:val="multilevel"/>
    <w:tmpl w:val="CFE05A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2961286"/>
    <w:multiLevelType w:val="hybridMultilevel"/>
    <w:tmpl w:val="048CB19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7133E49"/>
    <w:multiLevelType w:val="multilevel"/>
    <w:tmpl w:val="55262B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2DBF3DD4"/>
    <w:multiLevelType w:val="hybridMultilevel"/>
    <w:tmpl w:val="6F68597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355C59F7"/>
    <w:multiLevelType w:val="hybridMultilevel"/>
    <w:tmpl w:val="059EF9E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35D85881"/>
    <w:multiLevelType w:val="multilevel"/>
    <w:tmpl w:val="4BEE4C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4FDD20A9"/>
    <w:multiLevelType w:val="hybridMultilevel"/>
    <w:tmpl w:val="4BC08E48"/>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1" w15:restartNumberingAfterBreak="0">
    <w:nsid w:val="50226FFB"/>
    <w:multiLevelType w:val="multilevel"/>
    <w:tmpl w:val="9344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A0227E"/>
    <w:multiLevelType w:val="hybridMultilevel"/>
    <w:tmpl w:val="54BAB6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4AD4979"/>
    <w:multiLevelType w:val="multilevel"/>
    <w:tmpl w:val="BD70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0B11BE"/>
    <w:multiLevelType w:val="multilevel"/>
    <w:tmpl w:val="A7A620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634F0B62"/>
    <w:multiLevelType w:val="hybridMultilevel"/>
    <w:tmpl w:val="A040621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B3C25FD"/>
    <w:multiLevelType w:val="multilevel"/>
    <w:tmpl w:val="3EE8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526519"/>
    <w:multiLevelType w:val="hybridMultilevel"/>
    <w:tmpl w:val="9A729508"/>
    <w:lvl w:ilvl="0" w:tplc="FFFFFFFF">
      <w:start w:val="1"/>
      <w:numFmt w:val="decimal"/>
      <w:lvlText w:val="%1."/>
      <w:lvlJc w:val="left"/>
      <w:pPr>
        <w:ind w:left="821" w:hanging="360"/>
      </w:pPr>
    </w:lvl>
    <w:lvl w:ilvl="1" w:tplc="38090019" w:tentative="1">
      <w:start w:val="1"/>
      <w:numFmt w:val="lowerLetter"/>
      <w:lvlText w:val="%2."/>
      <w:lvlJc w:val="left"/>
      <w:pPr>
        <w:ind w:left="1541" w:hanging="360"/>
      </w:pPr>
    </w:lvl>
    <w:lvl w:ilvl="2" w:tplc="3809001B" w:tentative="1">
      <w:start w:val="1"/>
      <w:numFmt w:val="lowerRoman"/>
      <w:lvlText w:val="%3."/>
      <w:lvlJc w:val="right"/>
      <w:pPr>
        <w:ind w:left="2261" w:hanging="180"/>
      </w:pPr>
    </w:lvl>
    <w:lvl w:ilvl="3" w:tplc="3809000F" w:tentative="1">
      <w:start w:val="1"/>
      <w:numFmt w:val="decimal"/>
      <w:lvlText w:val="%4."/>
      <w:lvlJc w:val="left"/>
      <w:pPr>
        <w:ind w:left="2981" w:hanging="360"/>
      </w:pPr>
    </w:lvl>
    <w:lvl w:ilvl="4" w:tplc="38090019" w:tentative="1">
      <w:start w:val="1"/>
      <w:numFmt w:val="lowerLetter"/>
      <w:lvlText w:val="%5."/>
      <w:lvlJc w:val="left"/>
      <w:pPr>
        <w:ind w:left="3701" w:hanging="360"/>
      </w:pPr>
    </w:lvl>
    <w:lvl w:ilvl="5" w:tplc="3809001B" w:tentative="1">
      <w:start w:val="1"/>
      <w:numFmt w:val="lowerRoman"/>
      <w:lvlText w:val="%6."/>
      <w:lvlJc w:val="right"/>
      <w:pPr>
        <w:ind w:left="4421" w:hanging="180"/>
      </w:pPr>
    </w:lvl>
    <w:lvl w:ilvl="6" w:tplc="3809000F" w:tentative="1">
      <w:start w:val="1"/>
      <w:numFmt w:val="decimal"/>
      <w:lvlText w:val="%7."/>
      <w:lvlJc w:val="left"/>
      <w:pPr>
        <w:ind w:left="5141" w:hanging="360"/>
      </w:pPr>
    </w:lvl>
    <w:lvl w:ilvl="7" w:tplc="38090019" w:tentative="1">
      <w:start w:val="1"/>
      <w:numFmt w:val="lowerLetter"/>
      <w:lvlText w:val="%8."/>
      <w:lvlJc w:val="left"/>
      <w:pPr>
        <w:ind w:left="5861" w:hanging="360"/>
      </w:pPr>
    </w:lvl>
    <w:lvl w:ilvl="8" w:tplc="3809001B" w:tentative="1">
      <w:start w:val="1"/>
      <w:numFmt w:val="lowerRoman"/>
      <w:lvlText w:val="%9."/>
      <w:lvlJc w:val="right"/>
      <w:pPr>
        <w:ind w:left="6581" w:hanging="180"/>
      </w:pPr>
    </w:lvl>
  </w:abstractNum>
  <w:abstractNum w:abstractNumId="18" w15:restartNumberingAfterBreak="0">
    <w:nsid w:val="78006F50"/>
    <w:multiLevelType w:val="hybridMultilevel"/>
    <w:tmpl w:val="368AD03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C7C6949"/>
    <w:multiLevelType w:val="multilevel"/>
    <w:tmpl w:val="B8CC19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19"/>
  </w:num>
  <w:num w:numId="4">
    <w:abstractNumId w:val="10"/>
  </w:num>
  <w:num w:numId="5">
    <w:abstractNumId w:val="5"/>
  </w:num>
  <w:num w:numId="6">
    <w:abstractNumId w:val="8"/>
  </w:num>
  <w:num w:numId="7">
    <w:abstractNumId w:val="2"/>
  </w:num>
  <w:num w:numId="8">
    <w:abstractNumId w:val="1"/>
  </w:num>
  <w:num w:numId="9">
    <w:abstractNumId w:val="7"/>
  </w:num>
  <w:num w:numId="10">
    <w:abstractNumId w:val="15"/>
  </w:num>
  <w:num w:numId="11">
    <w:abstractNumId w:val="18"/>
  </w:num>
  <w:num w:numId="12">
    <w:abstractNumId w:val="0"/>
  </w:num>
  <w:num w:numId="13">
    <w:abstractNumId w:val="14"/>
  </w:num>
  <w:num w:numId="14">
    <w:abstractNumId w:val="9"/>
  </w:num>
  <w:num w:numId="15">
    <w:abstractNumId w:val="6"/>
  </w:num>
  <w:num w:numId="16">
    <w:abstractNumId w:val="4"/>
  </w:num>
  <w:num w:numId="17">
    <w:abstractNumId w:val="16"/>
  </w:num>
  <w:num w:numId="18">
    <w:abstractNumId w:val="12"/>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EE5"/>
    <w:rsid w:val="000B0DAF"/>
    <w:rsid w:val="001C0EE5"/>
    <w:rsid w:val="00286E24"/>
    <w:rsid w:val="002A6BDA"/>
    <w:rsid w:val="002C0447"/>
    <w:rsid w:val="00467D50"/>
    <w:rsid w:val="00467F82"/>
    <w:rsid w:val="004B34E7"/>
    <w:rsid w:val="004C7EF3"/>
    <w:rsid w:val="006B2790"/>
    <w:rsid w:val="00752924"/>
    <w:rsid w:val="007B2B8A"/>
    <w:rsid w:val="007C3100"/>
    <w:rsid w:val="007C5097"/>
    <w:rsid w:val="008E19DC"/>
    <w:rsid w:val="00913721"/>
    <w:rsid w:val="00967F25"/>
    <w:rsid w:val="009D320F"/>
    <w:rsid w:val="00A7714C"/>
    <w:rsid w:val="00BA74B2"/>
    <w:rsid w:val="00BF1DA8"/>
    <w:rsid w:val="00C91AE3"/>
    <w:rsid w:val="00D85970"/>
    <w:rsid w:val="00D95156"/>
    <w:rsid w:val="00E146E6"/>
    <w:rsid w:val="00EE3D60"/>
    <w:rsid w:val="00F459B6"/>
    <w:rsid w:val="00F63125"/>
    <w:rsid w:val="00F73C08"/>
    <w:rsid w:val="00FB15FB"/>
    <w:rsid w:val="00FD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0EDA6"/>
  <w15:docId w15:val="{827AFA9D-4118-438A-9CA0-D2ECF3DF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id"/>
    </w:rPr>
  </w:style>
  <w:style w:type="paragraph" w:styleId="Heading1">
    <w:name w:val="heading 1"/>
    <w:basedOn w:val="Normal"/>
    <w:uiPriority w:val="9"/>
    <w:qFormat/>
    <w:pPr>
      <w:spacing w:before="85"/>
      <w:ind w:left="659" w:right="677"/>
      <w:jc w:val="center"/>
      <w:outlineLvl w:val="0"/>
    </w:pPr>
    <w:rPr>
      <w:b/>
      <w:bCs/>
      <w:sz w:val="28"/>
      <w:szCs w:val="28"/>
    </w:rPr>
  </w:style>
  <w:style w:type="paragraph" w:styleId="Heading2">
    <w:name w:val="heading 2"/>
    <w:basedOn w:val="Normal"/>
    <w:uiPriority w:val="9"/>
    <w:unhideWhenUsed/>
    <w:qFormat/>
    <w:pPr>
      <w:spacing w:line="274" w:lineRule="exact"/>
      <w:ind w:left="101"/>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33" w:lineRule="exact"/>
      <w:ind w:left="105"/>
    </w:pPr>
  </w:style>
  <w:style w:type="paragraph" w:styleId="Header">
    <w:name w:val="header"/>
    <w:basedOn w:val="Normal"/>
    <w:link w:val="HeaderChar"/>
    <w:uiPriority w:val="99"/>
    <w:unhideWhenUsed/>
    <w:rsid w:val="0099699E"/>
    <w:pPr>
      <w:tabs>
        <w:tab w:val="center" w:pos="4680"/>
        <w:tab w:val="right" w:pos="9360"/>
      </w:tabs>
    </w:pPr>
  </w:style>
  <w:style w:type="character" w:customStyle="1" w:styleId="HeaderChar">
    <w:name w:val="Header Char"/>
    <w:basedOn w:val="DefaultParagraphFont"/>
    <w:link w:val="Header"/>
    <w:uiPriority w:val="99"/>
    <w:rsid w:val="0099699E"/>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99699E"/>
    <w:pPr>
      <w:tabs>
        <w:tab w:val="center" w:pos="4680"/>
        <w:tab w:val="right" w:pos="9360"/>
      </w:tabs>
    </w:pPr>
  </w:style>
  <w:style w:type="character" w:customStyle="1" w:styleId="FooterChar">
    <w:name w:val="Footer Char"/>
    <w:basedOn w:val="DefaultParagraphFont"/>
    <w:link w:val="Footer"/>
    <w:uiPriority w:val="99"/>
    <w:rsid w:val="0099699E"/>
    <w:rPr>
      <w:rFonts w:ascii="Times New Roman" w:eastAsia="Times New Roman" w:hAnsi="Times New Roman" w:cs="Times New Roman"/>
      <w:lang w:val="id" w:eastAsia="id"/>
    </w:rPr>
  </w:style>
  <w:style w:type="paragraph" w:styleId="BalloonText">
    <w:name w:val="Balloon Text"/>
    <w:basedOn w:val="Normal"/>
    <w:link w:val="BalloonTextChar"/>
    <w:uiPriority w:val="99"/>
    <w:semiHidden/>
    <w:unhideWhenUsed/>
    <w:rsid w:val="003207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70A"/>
    <w:rPr>
      <w:rFonts w:ascii="Segoe UI" w:eastAsia="Times New Roman" w:hAnsi="Segoe UI" w:cs="Segoe UI"/>
      <w:sz w:val="18"/>
      <w:szCs w:val="18"/>
      <w:lang w:val="id" w:eastAsia="id"/>
    </w:rPr>
  </w:style>
  <w:style w:type="paragraph" w:styleId="NoSpacing">
    <w:name w:val="No Spacing"/>
    <w:uiPriority w:val="1"/>
    <w:qFormat/>
    <w:rsid w:val="00516B28"/>
    <w:pPr>
      <w:widowControl/>
    </w:pPr>
    <w:rPr>
      <w:rFonts w:ascii="Calibri" w:hAnsi="Calibri"/>
      <w:lang w:val="id-ID" w:eastAsia="id-ID"/>
    </w:rPr>
  </w:style>
  <w:style w:type="paragraph" w:customStyle="1" w:styleId="BasicParagraph">
    <w:name w:val="[Basic Paragraph]"/>
    <w:basedOn w:val="Normal"/>
    <w:uiPriority w:val="99"/>
    <w:rsid w:val="00B0255B"/>
    <w:pPr>
      <w:widowControl/>
      <w:adjustRightInd w:val="0"/>
      <w:spacing w:line="288" w:lineRule="auto"/>
      <w:textAlignment w:val="center"/>
    </w:pPr>
    <w:rPr>
      <w:rFonts w:ascii="Minion Pro" w:eastAsiaTheme="minorHAnsi" w:hAnsi="Minion Pro" w:cs="Minion Pro"/>
      <w:color w:val="000000"/>
      <w:sz w:val="24"/>
      <w:szCs w:val="24"/>
      <w:lang w:val="en-US" w:eastAsia="en-US"/>
    </w:rPr>
  </w:style>
  <w:style w:type="character" w:styleId="Hyperlink">
    <w:name w:val="Hyperlink"/>
    <w:basedOn w:val="DefaultParagraphFont"/>
    <w:uiPriority w:val="99"/>
    <w:unhideWhenUsed/>
    <w:rsid w:val="00152B57"/>
    <w:rPr>
      <w:color w:val="0000FF"/>
      <w:u w:val="single"/>
    </w:rPr>
  </w:style>
  <w:style w:type="character" w:customStyle="1" w:styleId="UnresolvedMention1">
    <w:name w:val="Unresolved Mention1"/>
    <w:basedOn w:val="DefaultParagraphFont"/>
    <w:uiPriority w:val="99"/>
    <w:semiHidden/>
    <w:unhideWhenUsed/>
    <w:rsid w:val="002620EB"/>
    <w:rPr>
      <w:color w:val="605E5C"/>
      <w:shd w:val="clear" w:color="auto" w:fill="E1DFDD"/>
    </w:rPr>
  </w:style>
  <w:style w:type="character" w:styleId="FollowedHyperlink">
    <w:name w:val="FollowedHyperlink"/>
    <w:basedOn w:val="DefaultParagraphFont"/>
    <w:uiPriority w:val="99"/>
    <w:semiHidden/>
    <w:unhideWhenUsed/>
    <w:rsid w:val="002620EB"/>
    <w:rPr>
      <w:color w:val="800080" w:themeColor="followedHyperlink"/>
      <w:u w:val="single"/>
    </w:rPr>
  </w:style>
  <w:style w:type="character" w:customStyle="1" w:styleId="ts-alignment-element">
    <w:name w:val="ts-alignment-element"/>
    <w:basedOn w:val="DefaultParagraphFont"/>
    <w:rsid w:val="00123B60"/>
  </w:style>
  <w:style w:type="table" w:styleId="TableGrid">
    <w:name w:val="Table Grid"/>
    <w:basedOn w:val="TableNormal"/>
    <w:uiPriority w:val="39"/>
    <w:rsid w:val="006D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character" w:styleId="UnresolvedMention">
    <w:name w:val="Unresolved Mention"/>
    <w:basedOn w:val="DefaultParagraphFont"/>
    <w:uiPriority w:val="99"/>
    <w:semiHidden/>
    <w:unhideWhenUsed/>
    <w:rsid w:val="007B2B8A"/>
    <w:rPr>
      <w:color w:val="605E5C"/>
      <w:shd w:val="clear" w:color="auto" w:fill="E1DFDD"/>
    </w:rPr>
  </w:style>
  <w:style w:type="paragraph" w:styleId="NormalWeb">
    <w:name w:val="Normal (Web)"/>
    <w:basedOn w:val="Normal"/>
    <w:uiPriority w:val="99"/>
    <w:unhideWhenUsed/>
    <w:rsid w:val="000B0DAF"/>
    <w:pPr>
      <w:widowControl/>
      <w:spacing w:before="100" w:beforeAutospacing="1" w:after="100" w:afterAutospacing="1"/>
    </w:pPr>
    <w:rPr>
      <w:sz w:val="24"/>
      <w:szCs w:val="24"/>
      <w:lang w:val="id-ID" w:eastAsia="id-ID"/>
    </w:rPr>
  </w:style>
  <w:style w:type="character" w:styleId="Strong">
    <w:name w:val="Strong"/>
    <w:uiPriority w:val="22"/>
    <w:qFormat/>
    <w:rsid w:val="000B0D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89291">
      <w:bodyDiv w:val="1"/>
      <w:marLeft w:val="0"/>
      <w:marRight w:val="0"/>
      <w:marTop w:val="0"/>
      <w:marBottom w:val="0"/>
      <w:divBdr>
        <w:top w:val="none" w:sz="0" w:space="0" w:color="auto"/>
        <w:left w:val="none" w:sz="0" w:space="0" w:color="auto"/>
        <w:bottom w:val="none" w:sz="0" w:space="0" w:color="auto"/>
        <w:right w:val="none" w:sz="0" w:space="0" w:color="auto"/>
      </w:divBdr>
    </w:div>
    <w:div w:id="172107517">
      <w:bodyDiv w:val="1"/>
      <w:marLeft w:val="0"/>
      <w:marRight w:val="0"/>
      <w:marTop w:val="0"/>
      <w:marBottom w:val="0"/>
      <w:divBdr>
        <w:top w:val="none" w:sz="0" w:space="0" w:color="auto"/>
        <w:left w:val="none" w:sz="0" w:space="0" w:color="auto"/>
        <w:bottom w:val="none" w:sz="0" w:space="0" w:color="auto"/>
        <w:right w:val="none" w:sz="0" w:space="0" w:color="auto"/>
      </w:divBdr>
    </w:div>
    <w:div w:id="196240522">
      <w:bodyDiv w:val="1"/>
      <w:marLeft w:val="0"/>
      <w:marRight w:val="0"/>
      <w:marTop w:val="0"/>
      <w:marBottom w:val="0"/>
      <w:divBdr>
        <w:top w:val="none" w:sz="0" w:space="0" w:color="auto"/>
        <w:left w:val="none" w:sz="0" w:space="0" w:color="auto"/>
        <w:bottom w:val="none" w:sz="0" w:space="0" w:color="auto"/>
        <w:right w:val="none" w:sz="0" w:space="0" w:color="auto"/>
      </w:divBdr>
    </w:div>
    <w:div w:id="232617759">
      <w:bodyDiv w:val="1"/>
      <w:marLeft w:val="0"/>
      <w:marRight w:val="0"/>
      <w:marTop w:val="0"/>
      <w:marBottom w:val="0"/>
      <w:divBdr>
        <w:top w:val="none" w:sz="0" w:space="0" w:color="auto"/>
        <w:left w:val="none" w:sz="0" w:space="0" w:color="auto"/>
        <w:bottom w:val="none" w:sz="0" w:space="0" w:color="auto"/>
        <w:right w:val="none" w:sz="0" w:space="0" w:color="auto"/>
      </w:divBdr>
    </w:div>
    <w:div w:id="720245926">
      <w:bodyDiv w:val="1"/>
      <w:marLeft w:val="0"/>
      <w:marRight w:val="0"/>
      <w:marTop w:val="0"/>
      <w:marBottom w:val="0"/>
      <w:divBdr>
        <w:top w:val="none" w:sz="0" w:space="0" w:color="auto"/>
        <w:left w:val="none" w:sz="0" w:space="0" w:color="auto"/>
        <w:bottom w:val="none" w:sz="0" w:space="0" w:color="auto"/>
        <w:right w:val="none" w:sz="0" w:space="0" w:color="auto"/>
      </w:divBdr>
    </w:div>
    <w:div w:id="798912325">
      <w:bodyDiv w:val="1"/>
      <w:marLeft w:val="0"/>
      <w:marRight w:val="0"/>
      <w:marTop w:val="0"/>
      <w:marBottom w:val="0"/>
      <w:divBdr>
        <w:top w:val="none" w:sz="0" w:space="0" w:color="auto"/>
        <w:left w:val="none" w:sz="0" w:space="0" w:color="auto"/>
        <w:bottom w:val="none" w:sz="0" w:space="0" w:color="auto"/>
        <w:right w:val="none" w:sz="0" w:space="0" w:color="auto"/>
      </w:divBdr>
    </w:div>
    <w:div w:id="891189098">
      <w:bodyDiv w:val="1"/>
      <w:marLeft w:val="0"/>
      <w:marRight w:val="0"/>
      <w:marTop w:val="0"/>
      <w:marBottom w:val="0"/>
      <w:divBdr>
        <w:top w:val="none" w:sz="0" w:space="0" w:color="auto"/>
        <w:left w:val="none" w:sz="0" w:space="0" w:color="auto"/>
        <w:bottom w:val="none" w:sz="0" w:space="0" w:color="auto"/>
        <w:right w:val="none" w:sz="0" w:space="0" w:color="auto"/>
      </w:divBdr>
    </w:div>
    <w:div w:id="1247152068">
      <w:bodyDiv w:val="1"/>
      <w:marLeft w:val="0"/>
      <w:marRight w:val="0"/>
      <w:marTop w:val="0"/>
      <w:marBottom w:val="0"/>
      <w:divBdr>
        <w:top w:val="none" w:sz="0" w:space="0" w:color="auto"/>
        <w:left w:val="none" w:sz="0" w:space="0" w:color="auto"/>
        <w:bottom w:val="none" w:sz="0" w:space="0" w:color="auto"/>
        <w:right w:val="none" w:sz="0" w:space="0" w:color="auto"/>
      </w:divBdr>
    </w:div>
    <w:div w:id="1256668012">
      <w:bodyDiv w:val="1"/>
      <w:marLeft w:val="0"/>
      <w:marRight w:val="0"/>
      <w:marTop w:val="0"/>
      <w:marBottom w:val="0"/>
      <w:divBdr>
        <w:top w:val="none" w:sz="0" w:space="0" w:color="auto"/>
        <w:left w:val="none" w:sz="0" w:space="0" w:color="auto"/>
        <w:bottom w:val="none" w:sz="0" w:space="0" w:color="auto"/>
        <w:right w:val="none" w:sz="0" w:space="0" w:color="auto"/>
      </w:divBdr>
    </w:div>
    <w:div w:id="1520923559">
      <w:bodyDiv w:val="1"/>
      <w:marLeft w:val="0"/>
      <w:marRight w:val="0"/>
      <w:marTop w:val="0"/>
      <w:marBottom w:val="0"/>
      <w:divBdr>
        <w:top w:val="none" w:sz="0" w:space="0" w:color="auto"/>
        <w:left w:val="none" w:sz="0" w:space="0" w:color="auto"/>
        <w:bottom w:val="none" w:sz="0" w:space="0" w:color="auto"/>
        <w:right w:val="none" w:sz="0" w:space="0" w:color="auto"/>
      </w:divBdr>
    </w:div>
    <w:div w:id="1682468421">
      <w:bodyDiv w:val="1"/>
      <w:marLeft w:val="0"/>
      <w:marRight w:val="0"/>
      <w:marTop w:val="0"/>
      <w:marBottom w:val="0"/>
      <w:divBdr>
        <w:top w:val="none" w:sz="0" w:space="0" w:color="auto"/>
        <w:left w:val="none" w:sz="0" w:space="0" w:color="auto"/>
        <w:bottom w:val="none" w:sz="0" w:space="0" w:color="auto"/>
        <w:right w:val="none" w:sz="0" w:space="0" w:color="auto"/>
      </w:divBdr>
    </w:div>
    <w:div w:id="2147090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234/jpmn.v6i1.234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normakomalig21@gmai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anggelaadam89@unsrittomohon.ac.id"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q0jERPFdZt22eXJY3kl+HzW9iw==">AMUW2mXlFwyuhWauxrKKuB7+9My+I3LuhageCjtfpsVFGmJrpDfcotAnu0P0dafOH81HsBIzcRLxi6k/Bv1IWnjEdJTKoqmfWFcDQngJ9dixZM9O2jqZx6HsefXZMCL7BrSjAorOeb9H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A68A3D-FD51-428A-9C29-61075A792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Anggela</cp:lastModifiedBy>
  <cp:revision>15</cp:revision>
  <dcterms:created xsi:type="dcterms:W3CDTF">2022-05-15T14:20:00Z</dcterms:created>
  <dcterms:modified xsi:type="dcterms:W3CDTF">2025-06-27T06:43:00Z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CS6 (Windows)</vt:lpwstr>
  </property>
  <property fmtid="{D5CDD505-2E9C-101B-9397-08002B2CF9AE}" pid="4" name="LastSaved">
    <vt:filetime>2019-05-15T00:00:00Z</vt:filetime>
  </property>
</Properties>
</file>